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第6</w:t>
      </w:r>
      <w:r>
        <w:rPr>
          <w:rFonts w:hint="eastAsia" w:ascii="仿宋_GB2312" w:cs="Times New Roman"/>
          <w:sz w:val="36"/>
          <w:szCs w:val="36"/>
          <w:lang w:val="en-US" w:eastAsia="zh-CN"/>
        </w:rPr>
        <w:t>7</w:t>
      </w:r>
      <w:r>
        <w:rPr>
          <w:rFonts w:hint="eastAsia" w:ascii="仿宋_GB2312" w:cs="Times New Roman"/>
          <w:sz w:val="36"/>
          <w:szCs w:val="36"/>
        </w:rPr>
        <w:t>期</w:t>
      </w:r>
    </w:p>
    <w:p>
      <w:pPr>
        <w:spacing w:line="460" w:lineRule="exact"/>
        <w:ind w:leftChars="-50" w:hanging="160" w:hangingChars="50"/>
        <w:rPr>
          <w:rFonts w:ascii="仿宋_GB2312" w:cs="Times New Roman"/>
        </w:rPr>
      </w:pPr>
    </w:p>
    <w:p>
      <w:pPr>
        <w:spacing w:line="340" w:lineRule="exact"/>
        <w:ind w:left="26" w:hanging="26"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2015年</w:t>
      </w:r>
      <w:r>
        <w:rPr>
          <w:rFonts w:hint="eastAsia" w:ascii="仿宋_GB2312" w:cs="Times New Roman"/>
          <w:szCs w:val="44"/>
          <w:lang w:val="en-US" w:eastAsia="zh-CN"/>
        </w:rPr>
        <w:t>11</w:t>
      </w:r>
      <w:r>
        <w:rPr>
          <w:rFonts w:hint="eastAsia" w:ascii="仿宋_GB2312" w:cs="Times New Roman"/>
          <w:szCs w:val="44"/>
        </w:rPr>
        <w:t>月</w:t>
      </w:r>
      <w:r>
        <w:rPr>
          <w:rFonts w:hint="eastAsia" w:ascii="仿宋_GB2312" w:cs="Times New Roman"/>
          <w:szCs w:val="44"/>
          <w:lang w:val="en-US" w:eastAsia="zh-CN"/>
        </w:rPr>
        <w:t>22</w:t>
      </w:r>
      <w:r>
        <w:rPr>
          <w:rFonts w:hint="eastAsia" w:ascii="仿宋_GB2312" w:cs="Times New Roman"/>
          <w:szCs w:val="44"/>
        </w:rPr>
        <w:t>日</w:t>
      </w:r>
    </w:p>
    <w:p>
      <w:pPr>
        <w:ind w:firstLine="360" w:firstLineChars="200"/>
        <w:rPr>
          <w:rFonts w:ascii="仿宋_GB2312"/>
          <w:b/>
          <w:sz w:val="18"/>
          <w:szCs w:val="18"/>
        </w:rPr>
      </w:pPr>
      <w:r>
        <w:rPr>
          <w:rFonts w:ascii="仿宋_GB2312" w:hAnsi="Times New Roman" w:eastAsia="仿宋_GB2312" w:cs="宋体"/>
          <w:b/>
          <w:kern w:val="2"/>
          <w:sz w:val="18"/>
          <w:szCs w:val="18"/>
          <w:lang w:val="en-US" w:eastAsia="zh-CN" w:bidi="ar-SA"/>
        </w:rPr>
        <w:pict>
          <v:line id="Line 2" o:spid="_x0000_s1026" o:spt="20" style="position:absolute;left:0pt;margin-left:0pt;margin-top:6.4pt;height:0.05pt;width:453.55pt;z-index:251658240;mso-width-relative:page;mso-height-relative:page;" fillcolor="#FFFFFF" filled="f" o:preferrelative="t" stroked="t" coordsize="21600,21600">
            <v:path arrowok="t"/>
            <v:fill on="f" color2="#FFFFFF" focussize="0,0"/>
            <v:stroke color="#FF0000" color2="#FFFFFF" linestyle="thickThin" miterlimit="2"/>
            <v:imagedata gain="65536f" blacklevel="0f" gamma="0" o:title=""/>
            <o:lock v:ext="edit" position="f" selection="f" grouping="f" rotation="f" cropping="f" text="f" aspectratio="f"/>
          </v:line>
        </w:pict>
      </w:r>
    </w:p>
    <w:p>
      <w:pPr>
        <w:spacing w:line="600" w:lineRule="exact"/>
        <w:jc w:val="center"/>
        <w:rPr>
          <w:rFonts w:hint="eastAsia" w:ascii="黑体" w:eastAsia="黑体"/>
          <w:sz w:val="36"/>
          <w:szCs w:val="36"/>
        </w:rPr>
      </w:pPr>
      <w:r>
        <w:rPr>
          <w:rFonts w:hint="eastAsia" w:ascii="黑体" w:eastAsia="黑体"/>
          <w:sz w:val="36"/>
          <w:szCs w:val="36"/>
        </w:rPr>
        <w:t>本期要目</w:t>
      </w:r>
    </w:p>
    <w:p>
      <w:pPr>
        <w:spacing w:before="100" w:beforeAutospacing="1" w:after="100" w:afterAutospacing="1" w:line="480" w:lineRule="auto"/>
        <w:rPr>
          <w:rFonts w:hint="eastAsia" w:ascii="仿宋" w:hAnsi="仿宋" w:eastAsia="仿宋" w:cs="仿宋"/>
          <w:bCs/>
          <w:spacing w:val="15"/>
          <w:sz w:val="32"/>
          <w:szCs w:val="32"/>
          <w:lang w:eastAsia="zh-CN"/>
        </w:rPr>
      </w:pPr>
      <w:r>
        <w:rPr>
          <w:rFonts w:hint="eastAsia" w:ascii="仿宋" w:hAnsi="仿宋" w:eastAsia="仿宋" w:cs="仿宋"/>
        </w:rPr>
        <w:t>□</w:t>
      </w:r>
      <w:r>
        <w:rPr>
          <w:rFonts w:hint="eastAsia" w:ascii="仿宋" w:hAnsi="仿宋" w:eastAsia="仿宋" w:cs="仿宋"/>
          <w:bCs/>
          <w:spacing w:val="15"/>
          <w:sz w:val="32"/>
          <w:szCs w:val="32"/>
          <w:lang w:eastAsia="zh-CN"/>
        </w:rPr>
        <w:t>英语角第三届猜单词大赛决赛成功举行</w:t>
      </w:r>
    </w:p>
    <w:p>
      <w:pPr>
        <w:spacing w:before="100" w:beforeAutospacing="1" w:after="100" w:afterAutospacing="1" w:line="480" w:lineRule="auto"/>
        <w:rPr>
          <w:rFonts w:hint="eastAsia" w:ascii="仿宋" w:hAnsi="仿宋" w:eastAsia="仿宋" w:cs="仿宋"/>
        </w:rPr>
      </w:pPr>
      <w:r>
        <w:rPr>
          <w:rFonts w:hint="eastAsia" w:ascii="仿宋" w:hAnsi="仿宋" w:eastAsia="仿宋"/>
        </w:rPr>
        <w:t>□</w:t>
      </w:r>
      <w:r>
        <w:rPr>
          <w:rFonts w:hint="eastAsia" w:ascii="仿宋" w:hAnsi="仿宋" w:eastAsia="仿宋" w:cs="仿宋"/>
          <w:b w:val="0"/>
          <w:bCs/>
          <w:color w:val="auto"/>
          <w:spacing w:val="15"/>
          <w:kern w:val="0"/>
          <w:sz w:val="32"/>
          <w:szCs w:val="32"/>
          <w:lang w:val="en-US" w:eastAsia="zh-CN" w:bidi="ar-SA"/>
        </w:rPr>
        <w:t>基础部举办“英美影视与文化赏析”海斯曼课堂</w:t>
      </w:r>
    </w:p>
    <w:p>
      <w:pPr>
        <w:spacing w:before="100" w:beforeAutospacing="1" w:after="100" w:afterAutospacing="1" w:line="480" w:lineRule="auto"/>
        <w:rPr>
          <w:rFonts w:hint="eastAsia" w:ascii="仿宋" w:hAnsi="仿宋" w:eastAsia="仿宋" w:cs="仿宋"/>
          <w:color w:val="333333"/>
          <w:spacing w:val="15"/>
          <w:sz w:val="32"/>
          <w:szCs w:val="32"/>
          <w:lang w:eastAsia="zh-CN"/>
        </w:rPr>
      </w:pPr>
      <w:r>
        <w:rPr>
          <w:rFonts w:hint="eastAsia" w:ascii="仿宋" w:hAnsi="仿宋" w:eastAsia="仿宋"/>
        </w:rPr>
        <w:t>□</w:t>
      </w:r>
      <w:r>
        <w:rPr>
          <w:rFonts w:hint="eastAsia" w:ascii="仿宋" w:hAnsi="仿宋" w:eastAsia="仿宋" w:cs="仿宋"/>
          <w:color w:val="333333"/>
          <w:spacing w:val="15"/>
          <w:sz w:val="32"/>
          <w:szCs w:val="32"/>
          <w:lang w:eastAsia="zh-CN"/>
        </w:rPr>
        <w:t>我院在</w:t>
      </w:r>
      <w:r>
        <w:rPr>
          <w:rFonts w:hint="eastAsia" w:ascii="仿宋" w:hAnsi="仿宋" w:eastAsia="仿宋" w:cs="仿宋"/>
          <w:color w:val="333333"/>
          <w:spacing w:val="15"/>
          <w:sz w:val="32"/>
          <w:szCs w:val="32"/>
        </w:rPr>
        <w:t>山东省大学生定向越野比赛</w:t>
      </w:r>
      <w:r>
        <w:rPr>
          <w:rFonts w:hint="eastAsia" w:ascii="仿宋" w:hAnsi="仿宋" w:eastAsia="仿宋" w:cs="仿宋"/>
          <w:color w:val="333333"/>
          <w:spacing w:val="15"/>
          <w:sz w:val="32"/>
          <w:szCs w:val="32"/>
          <w:lang w:eastAsia="zh-CN"/>
        </w:rPr>
        <w:t>中取得佳绩</w:t>
      </w:r>
    </w:p>
    <w:p>
      <w:pPr>
        <w:spacing w:before="100" w:beforeAutospacing="1" w:after="100" w:afterAutospacing="1" w:line="480" w:lineRule="auto"/>
        <w:rPr>
          <w:rFonts w:hint="eastAsia" w:ascii="仿宋" w:hAnsi="仿宋" w:eastAsia="仿宋" w:cs="仿宋"/>
          <w:color w:val="333333"/>
          <w:spacing w:val="15"/>
          <w:sz w:val="32"/>
          <w:szCs w:val="32"/>
          <w:lang w:eastAsia="zh-CN"/>
        </w:rPr>
      </w:pPr>
      <w:r>
        <w:rPr>
          <w:rFonts w:hint="eastAsia" w:ascii="仿宋" w:hAnsi="仿宋" w:eastAsia="仿宋" w:cs="仿宋"/>
          <w:color w:val="333333"/>
          <w:spacing w:val="15"/>
          <w:sz w:val="32"/>
          <w:szCs w:val="32"/>
          <w:lang w:eastAsia="zh-CN"/>
        </w:rPr>
        <w:t>□基础部、旅游与酒店管理学院赴青岛港湾职业技术学院</w:t>
      </w:r>
    </w:p>
    <w:p>
      <w:pPr>
        <w:spacing w:before="100" w:beforeAutospacing="1" w:after="100" w:afterAutospacing="1" w:line="480" w:lineRule="auto"/>
        <w:rPr>
          <w:rFonts w:hint="eastAsia" w:ascii="仿宋" w:hAnsi="仿宋" w:eastAsia="仿宋" w:cs="仿宋"/>
          <w:color w:val="333333"/>
          <w:spacing w:val="15"/>
          <w:sz w:val="32"/>
          <w:szCs w:val="32"/>
          <w:lang w:eastAsia="zh-CN"/>
        </w:rPr>
      </w:pPr>
      <w:r>
        <w:rPr>
          <w:rFonts w:hint="eastAsia" w:ascii="仿宋" w:hAnsi="仿宋" w:eastAsia="仿宋" w:cs="仿宋"/>
          <w:color w:val="333333"/>
          <w:spacing w:val="15"/>
          <w:sz w:val="32"/>
          <w:szCs w:val="32"/>
          <w:lang w:val="en-US" w:eastAsia="zh-CN"/>
        </w:rPr>
        <w:t xml:space="preserve">  </w:t>
      </w:r>
      <w:r>
        <w:rPr>
          <w:rFonts w:hint="eastAsia" w:ascii="仿宋" w:hAnsi="仿宋" w:eastAsia="仿宋" w:cs="仿宋"/>
          <w:color w:val="333333"/>
          <w:spacing w:val="15"/>
          <w:sz w:val="32"/>
          <w:szCs w:val="32"/>
          <w:lang w:eastAsia="zh-CN"/>
        </w:rPr>
        <w:t>学习交流</w:t>
      </w:r>
    </w:p>
    <w:p>
      <w:pPr>
        <w:widowControl/>
        <w:shd w:val="clear" w:color="auto" w:fill="FFFFFF"/>
        <w:spacing w:line="360" w:lineRule="atLeast"/>
        <w:jc w:val="both"/>
        <w:rPr>
          <w:rFonts w:hint="eastAsia" w:ascii="仿宋" w:hAnsi="仿宋" w:eastAsia="仿宋" w:cs="仿宋"/>
          <w:b w:val="0"/>
          <w:bCs w:val="0"/>
          <w:color w:val="000000"/>
          <w:kern w:val="0"/>
          <w:sz w:val="32"/>
          <w:szCs w:val="32"/>
          <w:lang w:eastAsia="zh-CN"/>
        </w:rPr>
      </w:pPr>
      <w:r>
        <w:rPr>
          <w:rFonts w:hint="eastAsia" w:ascii="仿宋" w:hAnsi="仿宋" w:eastAsia="仿宋" w:cs="仿宋"/>
          <w:b w:val="0"/>
          <w:bCs w:val="0"/>
          <w:sz w:val="32"/>
          <w:szCs w:val="32"/>
        </w:rPr>
        <w:t>□</w:t>
      </w:r>
      <w:r>
        <w:rPr>
          <w:rFonts w:hint="eastAsia" w:ascii="仿宋" w:hAnsi="仿宋" w:eastAsia="仿宋" w:cs="仿宋"/>
          <w:b w:val="0"/>
          <w:bCs w:val="0"/>
          <w:color w:val="000000"/>
          <w:kern w:val="0"/>
          <w:sz w:val="32"/>
          <w:szCs w:val="32"/>
          <w:lang w:eastAsia="zh-CN"/>
        </w:rPr>
        <w:t>基础部召开期中教学师生座谈会</w:t>
      </w:r>
    </w:p>
    <w:p>
      <w:pPr>
        <w:pStyle w:val="5"/>
        <w:keepNext w:val="0"/>
        <w:keepLines w:val="0"/>
        <w:widowControl/>
        <w:suppressLineNumbers w:val="0"/>
        <w:spacing w:line="357" w:lineRule="atLeast"/>
        <w:jc w:val="both"/>
        <w:rPr>
          <w:rFonts w:hint="eastAsia" w:ascii="仿宋" w:hAnsi="仿宋" w:eastAsia="仿宋" w:cs="仿宋"/>
          <w:b w:val="0"/>
          <w:bCs/>
          <w:color w:val="auto"/>
          <w:spacing w:val="15"/>
          <w:sz w:val="32"/>
          <w:szCs w:val="32"/>
        </w:rPr>
      </w:pPr>
      <w:r>
        <w:rPr>
          <w:rFonts w:hint="eastAsia" w:ascii="仿宋" w:hAnsi="仿宋" w:eastAsia="仿宋" w:cs="仿宋"/>
          <w:sz w:val="32"/>
          <w:szCs w:val="32"/>
        </w:rPr>
        <w:t>□</w:t>
      </w:r>
      <w:r>
        <w:rPr>
          <w:rFonts w:hint="eastAsia" w:ascii="仿宋" w:hAnsi="仿宋" w:eastAsia="仿宋" w:cs="仿宋"/>
          <w:b w:val="0"/>
          <w:bCs/>
          <w:color w:val="auto"/>
          <w:spacing w:val="15"/>
          <w:sz w:val="32"/>
          <w:szCs w:val="32"/>
        </w:rPr>
        <w:t>基础部旅游英语教研室赴青岛海尔洲际大酒店调研</w:t>
      </w:r>
    </w:p>
    <w:p>
      <w:pPr>
        <w:spacing w:before="100" w:beforeAutospacing="1" w:after="100" w:afterAutospacing="1" w:line="480" w:lineRule="auto"/>
        <w:rPr>
          <w:rFonts w:hint="eastAsia" w:ascii="仿宋" w:hAnsi="仿宋" w:eastAsia="仿宋" w:cs="仿宋"/>
          <w:b w:val="0"/>
          <w:bCs/>
          <w:color w:val="auto"/>
          <w:spacing w:val="15"/>
          <w:kern w:val="0"/>
          <w:sz w:val="32"/>
          <w:szCs w:val="32"/>
          <w:lang w:val="en-US" w:eastAsia="zh-CN" w:bidi="ar-SA"/>
        </w:rPr>
      </w:pPr>
      <w:r>
        <w:rPr>
          <w:rFonts w:hint="eastAsia" w:ascii="仿宋" w:hAnsi="仿宋" w:eastAsia="仿宋" w:cs="仿宋"/>
          <w:b w:val="0"/>
          <w:bCs/>
          <w:color w:val="auto"/>
          <w:sz w:val="32"/>
          <w:szCs w:val="32"/>
        </w:rPr>
        <w:t>□我部教师荣获全国职业院校信息化教学大赛三等奖</w:t>
      </w:r>
    </w:p>
    <w:p>
      <w:pPr>
        <w:widowControl/>
        <w:spacing w:line="480" w:lineRule="auto"/>
        <w:jc w:val="both"/>
        <w:rPr>
          <w:rFonts w:hint="eastAsia" w:ascii="仿宋" w:hAnsi="仿宋" w:eastAsia="仿宋" w:cs="仿宋"/>
          <w:b w:val="0"/>
          <w:bCs/>
          <w:color w:val="auto"/>
          <w:kern w:val="0"/>
          <w:sz w:val="32"/>
          <w:szCs w:val="32"/>
          <w:lang w:bidi="ar"/>
        </w:rPr>
      </w:pPr>
      <w:r>
        <w:rPr>
          <w:rFonts w:hint="eastAsia" w:ascii="仿宋" w:hAnsi="仿宋" w:eastAsia="仿宋" w:cs="仿宋"/>
          <w:b w:val="0"/>
          <w:bCs/>
          <w:color w:val="auto"/>
          <w:sz w:val="32"/>
          <w:szCs w:val="32"/>
        </w:rPr>
        <w:t>□</w:t>
      </w:r>
      <w:r>
        <w:rPr>
          <w:rFonts w:hint="eastAsia" w:ascii="仿宋" w:hAnsi="仿宋" w:eastAsia="仿宋" w:cs="仿宋"/>
          <w:b w:val="0"/>
          <w:bCs/>
          <w:color w:val="auto"/>
          <w:kern w:val="0"/>
          <w:sz w:val="32"/>
          <w:szCs w:val="32"/>
          <w:lang w:bidi="ar"/>
        </w:rPr>
        <w:t>我院学生在第六届“外研社杯”全国高职高专英语写作大赛中</w:t>
      </w:r>
    </w:p>
    <w:p>
      <w:pPr>
        <w:widowControl/>
        <w:spacing w:line="480" w:lineRule="auto"/>
        <w:jc w:val="both"/>
        <w:rPr>
          <w:rFonts w:hint="eastAsia" w:ascii="仿宋" w:hAnsi="仿宋" w:eastAsia="仿宋" w:cs="仿宋"/>
          <w:b w:val="0"/>
          <w:bCs/>
          <w:color w:val="auto"/>
          <w:sz w:val="32"/>
          <w:szCs w:val="32"/>
        </w:rPr>
      </w:pPr>
      <w:r>
        <w:rPr>
          <w:rFonts w:hint="eastAsia" w:ascii="仿宋" w:hAnsi="仿宋" w:eastAsia="仿宋" w:cs="仿宋"/>
          <w:b w:val="0"/>
          <w:bCs/>
          <w:color w:val="auto"/>
          <w:kern w:val="0"/>
          <w:sz w:val="32"/>
          <w:szCs w:val="32"/>
          <w:lang w:val="en-US" w:eastAsia="zh-CN" w:bidi="ar"/>
        </w:rPr>
        <w:t xml:space="preserve">  </w:t>
      </w:r>
      <w:r>
        <w:rPr>
          <w:rFonts w:hint="eastAsia" w:ascii="仿宋" w:hAnsi="仿宋" w:eastAsia="仿宋" w:cs="仿宋"/>
          <w:b w:val="0"/>
          <w:bCs/>
          <w:color w:val="auto"/>
          <w:kern w:val="0"/>
          <w:sz w:val="32"/>
          <w:szCs w:val="32"/>
          <w:lang w:bidi="ar"/>
        </w:rPr>
        <w:t>喜获佳绩</w:t>
      </w:r>
    </w:p>
    <w:p>
      <w:pPr>
        <w:rPr>
          <w:rFonts w:hint="eastAsia" w:ascii="仿宋" w:hAnsi="仿宋" w:eastAsia="仿宋" w:cs="仿宋"/>
          <w:b w:val="0"/>
          <w:bCs/>
          <w:sz w:val="32"/>
          <w:szCs w:val="32"/>
        </w:rPr>
      </w:pPr>
    </w:p>
    <w:p>
      <w:pPr>
        <w:pStyle w:val="5"/>
        <w:widowControl/>
        <w:spacing w:line="480" w:lineRule="auto"/>
        <w:jc w:val="center"/>
        <w:rPr>
          <w:rFonts w:hint="eastAsia" w:ascii="黑体" w:hAnsi="宋体" w:eastAsia="黑体" w:cs="黑体"/>
          <w:bCs/>
          <w:spacing w:val="15"/>
          <w:sz w:val="32"/>
          <w:szCs w:val="32"/>
          <w:lang w:val="en-US"/>
        </w:rPr>
      </w:pPr>
      <w:r>
        <w:rPr>
          <w:rFonts w:hint="eastAsia" w:ascii="黑体" w:hAnsi="宋体" w:eastAsia="黑体" w:cs="黑体"/>
          <w:bCs/>
          <w:spacing w:val="15"/>
          <w:sz w:val="32"/>
          <w:szCs w:val="32"/>
          <w:lang w:eastAsia="zh-CN"/>
        </w:rPr>
        <w:t>英语角第三届猜单词大赛决赛成功举行</w:t>
      </w:r>
    </w:p>
    <w:p>
      <w:pPr>
        <w:pStyle w:val="5"/>
        <w:widowControl/>
        <w:spacing w:line="480" w:lineRule="auto"/>
        <w:ind w:left="0" w:firstLine="480"/>
        <w:rPr>
          <w:color w:val="333333"/>
          <w:spacing w:val="15"/>
          <w:lang w:val="en-US"/>
        </w:rPr>
      </w:pPr>
      <w:r>
        <w:rPr>
          <w:rFonts w:ascii="宋体" w:hAnsi="宋体" w:eastAsia="宋体" w:cs="宋体"/>
          <w:color w:val="333333"/>
          <w:spacing w:val="15"/>
          <w:kern w:val="0"/>
          <w:sz w:val="24"/>
          <w:szCs w:val="24"/>
          <w:lang w:val="en-US" w:eastAsia="zh-CN" w:bidi="ar-SA"/>
        </w:rPr>
        <w:pict>
          <v:shape id="_x0000_i1025" o:spt="75" alt="ff3ffcf0-7b28-4b08-ab58-c4261b5a7548_d.jpg" type="#_x0000_t75" style="height:590.15pt;width:430.2pt;" filled="f" o:preferrelative="t" stroked="f" coordsize="21600,21600">
            <v:path/>
            <v:fill on="f" focussize="0,0"/>
            <v:stroke on="f" joinstyle="miter"/>
            <v:imagedata r:id="rId6" blacklevel="0f" o:title="ff3ffcf0-7b28-4b08-ab58-c4261b5a7548_d"/>
            <o:lock v:ext="edit" aspectratio="t"/>
            <w10:wrap type="none"/>
            <w10:anchorlock/>
          </v:shape>
        </w:pict>
      </w: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333333"/>
          <w:spacing w:val="15"/>
          <w:sz w:val="28"/>
          <w:szCs w:val="28"/>
          <w:lang w:val="en-US"/>
        </w:rPr>
      </w:pPr>
      <w:r>
        <w:rPr>
          <w:rFonts w:hint="eastAsia" w:ascii="仿宋" w:hAnsi="仿宋" w:eastAsia="仿宋" w:cs="仿宋"/>
          <w:color w:val="333333"/>
          <w:spacing w:val="15"/>
          <w:sz w:val="28"/>
          <w:szCs w:val="28"/>
          <w:lang w:val="en-US"/>
        </w:rPr>
        <w:t>10</w:t>
      </w:r>
      <w:r>
        <w:rPr>
          <w:rFonts w:hint="eastAsia" w:ascii="仿宋" w:hAnsi="仿宋" w:eastAsia="仿宋" w:cs="仿宋"/>
          <w:color w:val="333333"/>
          <w:spacing w:val="15"/>
          <w:sz w:val="28"/>
          <w:szCs w:val="28"/>
          <w:lang w:eastAsia="zh-CN"/>
        </w:rPr>
        <w:t>月</w:t>
      </w:r>
      <w:r>
        <w:rPr>
          <w:rFonts w:hint="eastAsia" w:ascii="仿宋" w:hAnsi="仿宋" w:eastAsia="仿宋" w:cs="仿宋"/>
          <w:color w:val="333333"/>
          <w:spacing w:val="15"/>
          <w:sz w:val="28"/>
          <w:szCs w:val="28"/>
          <w:lang w:val="en-US"/>
        </w:rPr>
        <w:t>29</w:t>
      </w:r>
      <w:r>
        <w:rPr>
          <w:rFonts w:hint="eastAsia" w:ascii="仿宋" w:hAnsi="仿宋" w:eastAsia="仿宋" w:cs="仿宋"/>
          <w:color w:val="333333"/>
          <w:spacing w:val="15"/>
          <w:sz w:val="28"/>
          <w:szCs w:val="28"/>
          <w:lang w:eastAsia="zh-CN"/>
        </w:rPr>
        <w:t>日下午，英语角第三届猜单词大赛决赛在旅游与酒店管理学院实训中心成功举办。经过上周预赛的激烈角逐，共十六位选手进入了决赛。</w:t>
      </w: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333333"/>
          <w:spacing w:val="15"/>
          <w:sz w:val="28"/>
          <w:szCs w:val="28"/>
          <w:lang w:val="en-US"/>
        </w:rPr>
      </w:pPr>
      <w:r>
        <w:rPr>
          <w:rFonts w:hint="eastAsia" w:ascii="仿宋" w:hAnsi="仿宋" w:eastAsia="仿宋" w:cs="仿宋"/>
          <w:color w:val="333333"/>
          <w:spacing w:val="15"/>
          <w:sz w:val="28"/>
          <w:szCs w:val="28"/>
          <w:lang w:eastAsia="zh-CN"/>
        </w:rPr>
        <w:t>决赛的赛制为：每位参赛选手每人三分钟时间与外教进行英文交流，由选手进行描述，外教来猜测单词，任何人不准提示，不能有任何手势动作。伴随着主持人的发令，在裁判的严格监督和两位计分员的认真工作中拉开帷幕。</w:t>
      </w: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333333"/>
          <w:spacing w:val="15"/>
          <w:sz w:val="28"/>
          <w:szCs w:val="28"/>
          <w:lang w:val="en-US"/>
        </w:rPr>
      </w:pPr>
      <w:r>
        <w:rPr>
          <w:rFonts w:hint="eastAsia" w:ascii="仿宋" w:hAnsi="仿宋" w:eastAsia="仿宋" w:cs="仿宋"/>
          <w:color w:val="333333"/>
          <w:spacing w:val="15"/>
          <w:sz w:val="28"/>
          <w:szCs w:val="28"/>
          <w:lang w:eastAsia="zh-CN"/>
        </w:rPr>
        <w:t>刚上场的选手明显有些紧张，与之相反的是轻松的外教们，他们尽力配合选手说的意思进行猜测；随着各位选手表现越来越自如，比赛渐入佳境，外教们与选手的配合也更加默契，频频猜中得分，博得现场观众的一阵阵喝彩。在赛后计分过程中，主持人热情邀请现场观赛的同学与外教进行互动猜词，不少同学上台与外教进行了交流。</w:t>
      </w: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333333"/>
          <w:spacing w:val="15"/>
          <w:sz w:val="28"/>
          <w:szCs w:val="28"/>
          <w:lang w:val="en-US"/>
        </w:rPr>
      </w:pPr>
      <w:r>
        <w:rPr>
          <w:rFonts w:hint="eastAsia" w:ascii="仿宋" w:hAnsi="仿宋" w:eastAsia="仿宋" w:cs="仿宋"/>
          <w:color w:val="333333"/>
          <w:spacing w:val="15"/>
          <w:sz w:val="28"/>
          <w:szCs w:val="28"/>
          <w:lang w:eastAsia="zh-CN"/>
        </w:rPr>
        <w:t>最终，大赛决出了一、二、三等奖和优秀奖。三等奖由刘晓芹、蔚珂昕、曹涌芳同学获得，二等奖花落牛方园、郑雪同学，一等奖则毫无悬念地颁给了口语流利的丁兆发同学，其余同学获得优秀奖。</w:t>
      </w: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333333"/>
          <w:spacing w:val="15"/>
          <w:sz w:val="28"/>
          <w:szCs w:val="28"/>
          <w:lang w:eastAsia="zh-CN"/>
        </w:rPr>
      </w:pPr>
      <w:r>
        <w:rPr>
          <w:rFonts w:hint="eastAsia" w:ascii="仿宋" w:hAnsi="仿宋" w:eastAsia="仿宋" w:cs="仿宋"/>
          <w:color w:val="333333"/>
          <w:spacing w:val="15"/>
          <w:sz w:val="28"/>
          <w:szCs w:val="28"/>
          <w:lang w:eastAsia="zh-CN"/>
        </w:rPr>
        <w:t>本次英语角猜单词大赛的举办，锻炼了同学们的英语口语表达能力，提高了同学们的英语水平，激发了同学们的英语学习兴趣，教会了同学们不同的英语学习方式，丰富了同学们的课余生活，使同学们受益匪浅。</w:t>
      </w:r>
    </w:p>
    <w:p>
      <w:pPr>
        <w:pStyle w:val="5"/>
        <w:widowControl/>
        <w:spacing w:line="480" w:lineRule="auto"/>
        <w:ind w:left="0" w:firstLine="480"/>
        <w:rPr>
          <w:rFonts w:hint="eastAsia" w:ascii="仿宋" w:hAnsi="仿宋" w:eastAsia="仿宋" w:cs="仿宋"/>
          <w:color w:val="333333"/>
          <w:spacing w:val="15"/>
          <w:sz w:val="28"/>
          <w:szCs w:val="28"/>
          <w:lang w:eastAsia="zh-CN"/>
        </w:rPr>
      </w:pPr>
    </w:p>
    <w:p>
      <w:pPr>
        <w:pStyle w:val="5"/>
        <w:widowControl/>
        <w:spacing w:line="480" w:lineRule="auto"/>
        <w:ind w:left="0" w:firstLine="480"/>
        <w:rPr>
          <w:rFonts w:hint="eastAsia" w:ascii="仿宋" w:hAnsi="仿宋" w:eastAsia="仿宋" w:cs="仿宋"/>
          <w:color w:val="333333"/>
          <w:spacing w:val="15"/>
          <w:sz w:val="28"/>
          <w:szCs w:val="28"/>
          <w:lang w:eastAsia="zh-CN"/>
        </w:rPr>
      </w:pPr>
    </w:p>
    <w:p>
      <w:pPr>
        <w:pStyle w:val="5"/>
        <w:widowControl/>
        <w:wordWrap/>
        <w:adjustRightInd/>
        <w:snapToGrid/>
        <w:spacing w:before="0" w:beforeAutospacing="0" w:after="0" w:afterAutospacing="0" w:line="480" w:lineRule="auto"/>
        <w:ind w:right="0" w:firstLine="620" w:firstLineChars="200"/>
        <w:jc w:val="center"/>
        <w:textAlignment w:val="auto"/>
        <w:outlineLvl w:val="9"/>
        <w:rPr>
          <w:rFonts w:hint="eastAsia" w:ascii="仿宋" w:hAnsi="仿宋" w:eastAsia="仿宋" w:cs="仿宋"/>
          <w:color w:val="333333"/>
          <w:spacing w:val="15"/>
          <w:kern w:val="0"/>
          <w:sz w:val="28"/>
          <w:szCs w:val="28"/>
          <w:lang w:val="en-US" w:eastAsia="zh-CN" w:bidi="ar-SA"/>
        </w:rPr>
      </w:pPr>
      <w:r>
        <w:rPr>
          <w:rFonts w:hint="eastAsia" w:ascii="黑体" w:hAnsi="黑体" w:eastAsia="黑体" w:cs="黑体"/>
          <w:b w:val="0"/>
          <w:bCs/>
          <w:color w:val="auto"/>
          <w:spacing w:val="15"/>
          <w:kern w:val="0"/>
          <w:sz w:val="32"/>
          <w:szCs w:val="32"/>
          <w:lang w:val="en-US" w:eastAsia="zh-CN" w:bidi="ar-SA"/>
        </w:rPr>
        <w:t>基础部举办“英美影视与文化赏析”海斯曼课堂</w:t>
      </w:r>
    </w:p>
    <w:p>
      <w:pPr>
        <w:pStyle w:val="5"/>
        <w:widowControl/>
        <w:wordWrap/>
        <w:adjustRightInd/>
        <w:snapToGrid/>
        <w:spacing w:before="0" w:beforeAutospacing="0" w:after="0" w:afterAutospacing="0" w:line="480" w:lineRule="auto"/>
        <w:ind w:right="0" w:firstLine="620" w:firstLineChars="200"/>
        <w:jc w:val="center"/>
        <w:textAlignment w:val="auto"/>
        <w:outlineLvl w:val="9"/>
        <w:rPr>
          <w:rFonts w:hint="eastAsia" w:ascii="仿宋" w:hAnsi="仿宋" w:eastAsia="仿宋" w:cs="仿宋"/>
          <w:color w:val="333333"/>
          <w:spacing w:val="15"/>
          <w:sz w:val="28"/>
          <w:szCs w:val="28"/>
          <w:lang w:val="en-US" w:eastAsia="zh-CN"/>
        </w:rPr>
      </w:pPr>
      <w:r>
        <w:rPr>
          <w:rFonts w:hint="eastAsia" w:ascii="仿宋" w:hAnsi="仿宋" w:eastAsia="仿宋" w:cs="仿宋"/>
          <w:color w:val="333333"/>
          <w:spacing w:val="15"/>
          <w:kern w:val="0"/>
          <w:sz w:val="28"/>
          <w:szCs w:val="28"/>
          <w:lang w:val="en-US" w:eastAsia="zh-CN" w:bidi="ar-SA"/>
        </w:rPr>
        <w:pict>
          <v:shape id="_x0000_i1026" o:spt="75" type="#_x0000_t75" style="height:223.65pt;width:397.6pt;" fillcolor="#FFFFFF" filled="f" o:preferrelative="t" stroked="f" coordsize="21600,21600">
            <v:path/>
            <v:fill on="f" color2="#FFFFFF" focussize="0,0"/>
            <v:stroke on="f"/>
            <v:imagedata r:id="rId7" gain="65536f" blacklevel="0f" gamma="0" o:title="662140c0-0873-476d-bc5d-d0269aa3f846"/>
            <o:lock v:ext="edit" position="f" selection="f" grouping="f" rotation="f" cropping="f" text="f" aspectratio="t"/>
            <w10:wrap type="none"/>
            <w10:anchorlock/>
          </v:shape>
        </w:pict>
      </w:r>
    </w:p>
    <w:p>
      <w:pPr>
        <w:pStyle w:val="5"/>
        <w:widowControl/>
        <w:wordWrap/>
        <w:adjustRightInd/>
        <w:snapToGrid/>
        <w:spacing w:before="0" w:beforeAutospacing="0" w:after="0" w:afterAutospacing="0" w:line="480" w:lineRule="auto"/>
        <w:ind w:right="0" w:firstLine="620" w:firstLineChars="200"/>
        <w:jc w:val="left"/>
        <w:textAlignment w:val="auto"/>
        <w:outlineLvl w:val="9"/>
        <w:rPr>
          <w:rFonts w:hint="eastAsia" w:ascii="仿宋" w:hAnsi="仿宋" w:eastAsia="仿宋" w:cs="仿宋"/>
          <w:color w:val="333333"/>
          <w:spacing w:val="15"/>
          <w:sz w:val="28"/>
          <w:szCs w:val="28"/>
          <w:lang w:val="en-US"/>
        </w:rPr>
      </w:pPr>
      <w:r>
        <w:rPr>
          <w:rFonts w:hint="eastAsia" w:ascii="仿宋" w:hAnsi="仿宋" w:eastAsia="仿宋" w:cs="仿宋"/>
          <w:color w:val="333333"/>
          <w:spacing w:val="15"/>
          <w:sz w:val="28"/>
          <w:szCs w:val="28"/>
          <w:lang w:val="en-US" w:eastAsia="zh-CN"/>
        </w:rPr>
        <w:t>10</w:t>
      </w:r>
      <w:r>
        <w:rPr>
          <w:rFonts w:hint="eastAsia" w:ascii="仿宋" w:hAnsi="仿宋" w:eastAsia="仿宋" w:cs="仿宋"/>
          <w:color w:val="333333"/>
          <w:spacing w:val="15"/>
          <w:sz w:val="28"/>
          <w:szCs w:val="28"/>
          <w:lang w:val="en-US"/>
        </w:rPr>
        <w:t>月29日，基础部举办题为“英美影视与文化欣赏”的海斯曼课堂，课堂由旅游英语教研室李娜老师主讲，酒店管理专业部分师生参加了课堂。</w:t>
      </w:r>
    </w:p>
    <w:p>
      <w:pPr>
        <w:pStyle w:val="5"/>
        <w:widowControl/>
        <w:wordWrap/>
        <w:adjustRightInd/>
        <w:snapToGrid/>
        <w:spacing w:before="0" w:beforeAutospacing="0" w:after="0" w:afterAutospacing="0" w:line="480" w:lineRule="auto"/>
        <w:ind w:right="0" w:firstLine="620" w:firstLineChars="200"/>
        <w:jc w:val="left"/>
        <w:textAlignment w:val="auto"/>
        <w:outlineLvl w:val="9"/>
        <w:rPr>
          <w:rFonts w:hint="eastAsia" w:ascii="仿宋" w:hAnsi="仿宋" w:eastAsia="仿宋" w:cs="仿宋"/>
          <w:color w:val="333333"/>
          <w:spacing w:val="15"/>
          <w:sz w:val="28"/>
          <w:szCs w:val="28"/>
          <w:lang w:val="en-US" w:eastAsia="zh-CN"/>
        </w:rPr>
      </w:pPr>
      <w:r>
        <w:rPr>
          <w:rFonts w:hint="eastAsia" w:ascii="仿宋" w:hAnsi="仿宋" w:eastAsia="仿宋" w:cs="仿宋"/>
          <w:color w:val="333333"/>
          <w:spacing w:val="15"/>
          <w:sz w:val="28"/>
          <w:szCs w:val="28"/>
          <w:lang w:val="en-US"/>
        </w:rPr>
        <w:t>课堂上，李老师首先以电影《速度与激情》和《007》为例，阐述了英美电影的魅力。随后，她列举了部分英美电影中的要点，并以此展示了英美电影中的“知识文化”和“交际文化”。最后，她向学生阐明了如何有效地通过观看英美电影，提高英语学习效率</w:t>
      </w:r>
      <w:r>
        <w:rPr>
          <w:rFonts w:hint="eastAsia" w:ascii="仿宋" w:hAnsi="仿宋" w:eastAsia="仿宋" w:cs="仿宋"/>
          <w:color w:val="333333"/>
          <w:spacing w:val="15"/>
          <w:sz w:val="28"/>
          <w:szCs w:val="28"/>
          <w:lang w:val="en-US" w:eastAsia="zh-CN"/>
        </w:rPr>
        <w:t>。</w:t>
      </w:r>
    </w:p>
    <w:p>
      <w:pPr>
        <w:pStyle w:val="5"/>
        <w:widowControl/>
        <w:wordWrap/>
        <w:adjustRightInd/>
        <w:snapToGrid/>
        <w:spacing w:before="0" w:beforeAutospacing="0" w:after="0" w:afterAutospacing="0" w:line="480" w:lineRule="auto"/>
        <w:ind w:right="0" w:firstLine="620" w:firstLineChars="200"/>
        <w:jc w:val="left"/>
        <w:textAlignment w:val="auto"/>
        <w:outlineLvl w:val="9"/>
        <w:rPr>
          <w:rFonts w:hint="eastAsia" w:ascii="仿宋" w:hAnsi="仿宋" w:eastAsia="仿宋" w:cs="仿宋"/>
          <w:color w:val="333333"/>
          <w:spacing w:val="15"/>
          <w:sz w:val="28"/>
          <w:szCs w:val="28"/>
          <w:lang w:val="en-US" w:eastAsia="zh-CN"/>
        </w:rPr>
      </w:pPr>
      <w:r>
        <w:rPr>
          <w:rFonts w:hint="eastAsia" w:ascii="仿宋" w:hAnsi="仿宋" w:eastAsia="仿宋" w:cs="仿宋"/>
          <w:color w:val="333333"/>
          <w:spacing w:val="15"/>
          <w:sz w:val="28"/>
          <w:szCs w:val="28"/>
          <w:lang w:val="en-US"/>
        </w:rPr>
        <w:t>本次课堂开拓了同学们的视野，激发了学生们对于英语电影和英语学习的兴趣，受到同学们的一致好评</w:t>
      </w:r>
      <w:r>
        <w:rPr>
          <w:rFonts w:hint="eastAsia" w:ascii="仿宋" w:hAnsi="仿宋" w:eastAsia="仿宋" w:cs="仿宋"/>
          <w:color w:val="333333"/>
          <w:spacing w:val="15"/>
          <w:sz w:val="28"/>
          <w:szCs w:val="28"/>
          <w:lang w:val="en-US" w:eastAsia="zh-CN"/>
        </w:rPr>
        <w:t>。</w:t>
      </w:r>
    </w:p>
    <w:p>
      <w:pPr>
        <w:pStyle w:val="5"/>
        <w:widowControl/>
        <w:wordWrap/>
        <w:adjustRightInd/>
        <w:snapToGrid/>
        <w:spacing w:before="0" w:beforeAutospacing="0" w:after="0" w:afterAutospacing="0" w:line="480" w:lineRule="auto"/>
        <w:ind w:right="0" w:firstLine="620" w:firstLineChars="200"/>
        <w:jc w:val="left"/>
        <w:textAlignment w:val="auto"/>
        <w:outlineLvl w:val="9"/>
        <w:rPr>
          <w:rFonts w:hint="eastAsia" w:ascii="仿宋" w:hAnsi="仿宋" w:eastAsia="仿宋" w:cs="仿宋"/>
          <w:color w:val="333333"/>
          <w:spacing w:val="15"/>
          <w:sz w:val="28"/>
          <w:szCs w:val="28"/>
          <w:lang w:val="en-US" w:eastAsia="zh-CN"/>
        </w:rPr>
      </w:pPr>
    </w:p>
    <w:p>
      <w:pPr>
        <w:pStyle w:val="5"/>
        <w:widowControl/>
        <w:wordWrap/>
        <w:adjustRightInd/>
        <w:snapToGrid/>
        <w:spacing w:before="0" w:beforeAutospacing="0" w:after="0" w:afterAutospacing="0" w:line="480" w:lineRule="auto"/>
        <w:ind w:right="0" w:firstLine="620" w:firstLineChars="200"/>
        <w:jc w:val="left"/>
        <w:textAlignment w:val="auto"/>
        <w:outlineLvl w:val="9"/>
        <w:rPr>
          <w:rFonts w:hint="eastAsia" w:ascii="仿宋" w:hAnsi="仿宋" w:eastAsia="仿宋" w:cs="仿宋"/>
          <w:color w:val="333333"/>
          <w:spacing w:val="15"/>
          <w:sz w:val="28"/>
          <w:szCs w:val="28"/>
          <w:lang w:val="en-US" w:eastAsia="zh-CN"/>
        </w:rPr>
      </w:pPr>
    </w:p>
    <w:p>
      <w:pPr>
        <w:pStyle w:val="5"/>
        <w:widowControl/>
        <w:wordWrap/>
        <w:adjustRightInd/>
        <w:snapToGrid/>
        <w:spacing w:before="0" w:beforeAutospacing="0" w:after="0" w:afterAutospacing="0" w:line="480" w:lineRule="auto"/>
        <w:ind w:right="0" w:firstLine="620" w:firstLineChars="200"/>
        <w:jc w:val="left"/>
        <w:textAlignment w:val="auto"/>
        <w:outlineLvl w:val="9"/>
        <w:rPr>
          <w:rFonts w:hint="eastAsia" w:ascii="仿宋" w:hAnsi="仿宋" w:eastAsia="仿宋" w:cs="仿宋"/>
          <w:color w:val="333333"/>
          <w:spacing w:val="15"/>
          <w:sz w:val="28"/>
          <w:szCs w:val="28"/>
          <w:lang w:val="en-US" w:eastAsia="zh-CN"/>
        </w:rPr>
      </w:pPr>
    </w:p>
    <w:p>
      <w:pPr>
        <w:pStyle w:val="5"/>
        <w:widowControl/>
        <w:wordWrap/>
        <w:adjustRightInd/>
        <w:snapToGrid/>
        <w:spacing w:before="0" w:beforeAutospacing="0" w:after="0" w:afterAutospacing="0" w:line="480" w:lineRule="auto"/>
        <w:ind w:right="0" w:firstLine="620" w:firstLineChars="200"/>
        <w:jc w:val="left"/>
        <w:textAlignment w:val="auto"/>
        <w:outlineLvl w:val="9"/>
        <w:rPr>
          <w:rFonts w:hint="eastAsia" w:ascii="仿宋" w:hAnsi="仿宋" w:eastAsia="仿宋" w:cs="仿宋"/>
          <w:color w:val="333333"/>
          <w:spacing w:val="15"/>
          <w:sz w:val="28"/>
          <w:szCs w:val="28"/>
          <w:lang w:val="en-US" w:eastAsia="zh-CN"/>
        </w:rPr>
      </w:pPr>
    </w:p>
    <w:p>
      <w:pPr>
        <w:pStyle w:val="5"/>
        <w:widowControl/>
        <w:wordWrap/>
        <w:adjustRightInd/>
        <w:snapToGrid/>
        <w:spacing w:before="0" w:beforeAutospacing="0" w:after="0" w:afterAutospacing="0" w:line="480" w:lineRule="auto"/>
        <w:ind w:right="0" w:firstLine="620" w:firstLineChars="200"/>
        <w:jc w:val="left"/>
        <w:textAlignment w:val="auto"/>
        <w:outlineLvl w:val="9"/>
        <w:rPr>
          <w:rFonts w:hint="eastAsia" w:ascii="仿宋" w:hAnsi="仿宋" w:eastAsia="仿宋" w:cs="仿宋"/>
          <w:color w:val="333333"/>
          <w:spacing w:val="15"/>
          <w:sz w:val="28"/>
          <w:szCs w:val="28"/>
          <w:lang w:val="en-US" w:eastAsia="zh-CN"/>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620" w:firstLineChars="200"/>
        <w:jc w:val="center"/>
        <w:textAlignment w:val="auto"/>
        <w:outlineLvl w:val="9"/>
        <w:rPr>
          <w:rFonts w:hint="eastAsia" w:ascii="黑体" w:hAnsi="黑体" w:eastAsia="黑体" w:cs="黑体"/>
          <w:color w:val="333333"/>
          <w:spacing w:val="15"/>
          <w:sz w:val="32"/>
          <w:szCs w:val="32"/>
          <w:lang w:eastAsia="zh-CN"/>
        </w:rPr>
      </w:pPr>
      <w:r>
        <w:rPr>
          <w:rFonts w:hint="eastAsia" w:ascii="黑体" w:hAnsi="黑体" w:eastAsia="黑体" w:cs="黑体"/>
          <w:color w:val="333333"/>
          <w:spacing w:val="15"/>
          <w:sz w:val="32"/>
          <w:szCs w:val="32"/>
          <w:lang w:eastAsia="zh-CN"/>
        </w:rPr>
        <w:t>我院在</w:t>
      </w:r>
      <w:r>
        <w:rPr>
          <w:rFonts w:hint="eastAsia" w:ascii="黑体" w:hAnsi="黑体" w:eastAsia="黑体" w:cs="黑体"/>
          <w:color w:val="333333"/>
          <w:spacing w:val="15"/>
          <w:sz w:val="32"/>
          <w:szCs w:val="32"/>
        </w:rPr>
        <w:t>山东省大学生定向越野比赛</w:t>
      </w:r>
      <w:r>
        <w:rPr>
          <w:rFonts w:hint="eastAsia" w:ascii="黑体" w:hAnsi="黑体" w:eastAsia="黑体" w:cs="黑体"/>
          <w:color w:val="333333"/>
          <w:spacing w:val="15"/>
          <w:sz w:val="32"/>
          <w:szCs w:val="32"/>
          <w:lang w:eastAsia="zh-CN"/>
        </w:rPr>
        <w:t>中取得佳绩</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620" w:firstLineChars="200"/>
        <w:jc w:val="center"/>
        <w:textAlignment w:val="auto"/>
        <w:outlineLvl w:val="9"/>
        <w:rPr>
          <w:rFonts w:hint="eastAsia" w:ascii="黑体" w:hAnsi="黑体" w:eastAsia="黑体" w:cs="黑体"/>
          <w:color w:val="333333"/>
          <w:spacing w:val="15"/>
          <w:sz w:val="32"/>
          <w:szCs w:val="32"/>
          <w:lang w:eastAsia="zh-CN"/>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620" w:firstLineChars="200"/>
        <w:jc w:val="left"/>
        <w:textAlignment w:val="auto"/>
        <w:outlineLvl w:val="9"/>
        <w:rPr>
          <w:rFonts w:hint="eastAsia" w:ascii="仿宋" w:hAnsi="仿宋" w:eastAsia="仿宋" w:cs="仿宋"/>
          <w:color w:val="333333"/>
          <w:spacing w:val="15"/>
          <w:sz w:val="28"/>
          <w:szCs w:val="28"/>
        </w:rPr>
      </w:pPr>
      <w:r>
        <w:rPr>
          <w:rFonts w:hint="eastAsia" w:ascii="仿宋" w:hAnsi="仿宋" w:eastAsia="仿宋" w:cs="仿宋"/>
          <w:color w:val="333333"/>
          <w:spacing w:val="15"/>
          <w:sz w:val="28"/>
          <w:szCs w:val="28"/>
          <w:lang w:eastAsia="zh-CN"/>
        </w:rPr>
        <w:drawing>
          <wp:anchor distT="0" distB="0" distL="114300" distR="114300" simplePos="0" relativeHeight="251659264" behindDoc="1" locked="0" layoutInCell="1" allowOverlap="1">
            <wp:simplePos x="0" y="0"/>
            <wp:positionH relativeFrom="column">
              <wp:posOffset>193675</wp:posOffset>
            </wp:positionH>
            <wp:positionV relativeFrom="paragraph">
              <wp:posOffset>177165</wp:posOffset>
            </wp:positionV>
            <wp:extent cx="2936240" cy="3931920"/>
            <wp:effectExtent l="0" t="0" r="16510" b="11430"/>
            <wp:wrapTight wrapText="bothSides">
              <wp:wrapPolygon>
                <wp:start x="0" y="0"/>
                <wp:lineTo x="0" y="21525"/>
                <wp:lineTo x="21499" y="21525"/>
                <wp:lineTo x="21499" y="0"/>
                <wp:lineTo x="0" y="0"/>
              </wp:wrapPolygon>
            </wp:wrapTight>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
                    <pic:cNvPicPr>
                      <a:picLocks noChangeAspect="1"/>
                    </pic:cNvPicPr>
                  </pic:nvPicPr>
                  <pic:blipFill>
                    <a:blip r:embed="rId8"/>
                    <a:srcRect/>
                    <a:stretch>
                      <a:fillRect/>
                    </a:stretch>
                  </pic:blipFill>
                  <pic:spPr>
                    <a:xfrm>
                      <a:off x="0" y="0"/>
                      <a:ext cx="2936240" cy="3931920"/>
                    </a:xfrm>
                    <a:prstGeom prst="rect">
                      <a:avLst/>
                    </a:prstGeom>
                  </pic:spPr>
                </pic:pic>
              </a:graphicData>
            </a:graphic>
          </wp:anchor>
        </w:drawing>
      </w:r>
      <w:r>
        <w:rPr>
          <w:rFonts w:hint="eastAsia" w:ascii="仿宋" w:hAnsi="仿宋" w:eastAsia="仿宋" w:cs="仿宋"/>
          <w:color w:val="333333"/>
          <w:spacing w:val="15"/>
          <w:sz w:val="28"/>
          <w:szCs w:val="28"/>
        </w:rPr>
        <w:t>2015年10月30日至11月2日，山东省大学生定向越野比赛在烟台鲁东大学召开，本比赛是山东省定向越野项目最高赛事，这是对运动员的体能和智力有很高要求的比赛项目。全省共有29所本专科院校参加，我院首次参加该项目级别的比赛。经过四天的激烈角逐，我们学院最终取得了团体第八的好成绩。</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620" w:firstLineChars="200"/>
        <w:jc w:val="left"/>
        <w:textAlignment w:val="auto"/>
        <w:outlineLvl w:val="9"/>
        <w:rPr>
          <w:rFonts w:hint="eastAsia" w:ascii="仿宋" w:hAnsi="仿宋" w:eastAsia="仿宋" w:cs="仿宋"/>
          <w:color w:val="333333"/>
          <w:spacing w:val="15"/>
          <w:sz w:val="28"/>
          <w:szCs w:val="28"/>
        </w:rPr>
      </w:pPr>
      <w:r>
        <w:rPr>
          <w:rFonts w:hint="eastAsia" w:ascii="仿宋" w:hAnsi="仿宋" w:eastAsia="仿宋" w:cs="仿宋"/>
          <w:color w:val="333333"/>
          <w:spacing w:val="15"/>
          <w:sz w:val="28"/>
          <w:szCs w:val="28"/>
        </w:rPr>
        <w:t>为做好参赛工作，学院选拔了8名队员参赛，制定了合理的训练计划，加强竞赛指导。全体运动员刻苦训练，勇于挑战，不畏强手，在比赛中顽强拼搏，树立了学院良好的社会形象，也为我院以后开展定向越野项目打下了坚实的基础。</w:t>
      </w:r>
    </w:p>
    <w:p>
      <w:pPr>
        <w:pStyle w:val="5"/>
        <w:widowControl/>
        <w:wordWrap/>
        <w:adjustRightInd/>
        <w:snapToGrid/>
        <w:spacing w:before="0" w:beforeAutospacing="0" w:after="0" w:afterAutospacing="0" w:line="480" w:lineRule="auto"/>
        <w:ind w:right="0" w:firstLine="620" w:firstLineChars="200"/>
        <w:jc w:val="left"/>
        <w:textAlignment w:val="auto"/>
        <w:outlineLvl w:val="9"/>
        <w:rPr>
          <w:rFonts w:hint="eastAsia" w:ascii="仿宋" w:hAnsi="仿宋" w:eastAsia="仿宋" w:cs="仿宋"/>
          <w:color w:val="333333"/>
          <w:spacing w:val="15"/>
          <w:sz w:val="28"/>
          <w:szCs w:val="28"/>
          <w:lang w:val="en-US" w:eastAsia="zh-CN"/>
        </w:rPr>
      </w:pP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333333"/>
          <w:spacing w:val="15"/>
          <w:sz w:val="28"/>
          <w:szCs w:val="28"/>
          <w:lang w:val="en-US" w:eastAsia="zh-CN"/>
        </w:rPr>
      </w:pP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333333"/>
          <w:spacing w:val="15"/>
          <w:sz w:val="28"/>
          <w:szCs w:val="28"/>
          <w:lang w:val="en-US" w:eastAsia="zh-CN"/>
        </w:rPr>
      </w:pP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333333"/>
          <w:spacing w:val="15"/>
          <w:sz w:val="28"/>
          <w:szCs w:val="28"/>
          <w:lang w:val="en-US" w:eastAsia="zh-CN"/>
        </w:rPr>
      </w:pP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333333"/>
          <w:spacing w:val="15"/>
          <w:sz w:val="28"/>
          <w:szCs w:val="28"/>
          <w:lang w:val="en-US" w:eastAsia="zh-CN"/>
        </w:rPr>
      </w:pPr>
    </w:p>
    <w:p>
      <w:pPr>
        <w:rPr>
          <w:vanish/>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黑体" w:hAnsi="黑体" w:eastAsia="黑体" w:cs="黑体"/>
          <w:b w:val="0"/>
          <w:bCs w:val="0"/>
          <w:spacing w:val="15"/>
          <w:sz w:val="32"/>
          <w:szCs w:val="32"/>
        </w:rPr>
      </w:pPr>
      <w:r>
        <w:rPr>
          <w:rFonts w:hint="eastAsia" w:ascii="黑体" w:hAnsi="黑体" w:eastAsia="黑体" w:cs="黑体"/>
          <w:b w:val="0"/>
          <w:bCs w:val="0"/>
          <w:spacing w:val="15"/>
          <w:sz w:val="32"/>
          <w:szCs w:val="32"/>
        </w:rPr>
        <w:t>基础部、旅游与酒店管理学院</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黑体" w:hAnsi="黑体" w:eastAsia="黑体" w:cs="黑体"/>
          <w:b w:val="0"/>
          <w:bCs w:val="0"/>
          <w:spacing w:val="15"/>
          <w:sz w:val="32"/>
          <w:szCs w:val="32"/>
        </w:rPr>
      </w:pPr>
      <w:r>
        <w:rPr>
          <w:rFonts w:hint="eastAsia" w:ascii="黑体" w:hAnsi="黑体" w:eastAsia="黑体" w:cs="黑体"/>
          <w:b w:val="0"/>
          <w:bCs w:val="0"/>
          <w:spacing w:val="15"/>
          <w:sz w:val="32"/>
          <w:szCs w:val="32"/>
        </w:rPr>
        <w:t>赴青岛港湾职业技术学院学习交流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20" w:firstLineChars="200"/>
        <w:jc w:val="left"/>
        <w:textAlignment w:val="auto"/>
        <w:outlineLvl w:val="9"/>
        <w:rPr>
          <w:rFonts w:hint="eastAsia" w:ascii="仿宋" w:hAnsi="仿宋" w:eastAsia="仿宋" w:cs="仿宋"/>
          <w:spacing w:val="15"/>
          <w:sz w:val="28"/>
          <w:szCs w:val="28"/>
        </w:rPr>
      </w:pPr>
      <w:r>
        <w:rPr>
          <w:rFonts w:hint="eastAsia" w:ascii="仿宋" w:hAnsi="仿宋" w:eastAsia="仿宋" w:cs="仿宋"/>
          <w:spacing w:val="15"/>
          <w:sz w:val="28"/>
          <w:szCs w:val="28"/>
        </w:rPr>
        <w:t>为进一步推进酒店管理专业英语教学改革，11月3日，基础教学部主任董瑞虎、旅游与酒店管理学院副院长石媚山、旅游英语教研室主任蕫全悦、酒店管理教研室胡友宇、蕫江春一行5人赴青岛港湾职业技术学院考察交流。交流期间，双方就英语教学模式改革、内涵建设、英语教材及配套书籍等方面进行了深入交流，相互分享了经验。</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20" w:firstLineChars="200"/>
        <w:jc w:val="left"/>
        <w:textAlignment w:val="auto"/>
        <w:outlineLvl w:val="9"/>
        <w:rPr>
          <w:rFonts w:hint="eastAsia" w:ascii="仿宋" w:hAnsi="仿宋" w:eastAsia="仿宋" w:cs="仿宋"/>
          <w:spacing w:val="15"/>
          <w:sz w:val="28"/>
          <w:szCs w:val="28"/>
        </w:rPr>
      </w:pPr>
      <w:r>
        <w:rPr>
          <w:rFonts w:hint="eastAsia" w:ascii="仿宋" w:hAnsi="仿宋" w:eastAsia="仿宋" w:cs="仿宋"/>
          <w:spacing w:val="15"/>
          <w:sz w:val="28"/>
          <w:szCs w:val="28"/>
        </w:rPr>
        <w:t>后期，基础部将与旅游与酒店管理学院联合开展酒店情景英语专题调研、专业英语教学改革研讨会等活动；联合开发酒店管理专业英语单词学习手册、会话学习手册和应用文学习手册，并聘请外教开发配套音频，为学生的专业英语学习提供更加丰富的学习资源，提升酒店管理专业学生的英语水平，增强其在未来实习和就业岗位的竞争力。</w:t>
      </w:r>
    </w:p>
    <w:p>
      <w:pPr>
        <w:widowControl/>
        <w:shd w:val="clear" w:color="auto" w:fill="FFFFFF"/>
        <w:spacing w:line="360" w:lineRule="atLeast"/>
        <w:ind w:firstLine="375" w:firstLineChars="125"/>
        <w:jc w:val="center"/>
        <w:rPr>
          <w:rFonts w:hint="eastAsia"/>
          <w:spacing w:val="15"/>
          <w:sz w:val="27"/>
          <w:szCs w:val="27"/>
          <w:lang w:eastAsia="zh-CN"/>
        </w:rPr>
      </w:pPr>
      <w:r>
        <w:rPr>
          <w:color w:val="auto"/>
          <w:shd w:val="clear" w:fill="FFFFFF"/>
        </w:rPr>
        <w:fldChar w:fldCharType="begin"/>
      </w:r>
      <w:r>
        <w:rPr>
          <w:color w:val="auto"/>
          <w:shd w:val="clear" w:fill="FFFFFF"/>
        </w:rPr>
        <w:instrText xml:space="preserve">INCLUDEPICTURE \d "http://192.168.1.82/_upload/article/d6/14/0d731fa24a8e88705fd0b96f1a4d/a016b8ff-bfa5-42a2-af0e-2909bd8d0945.jpg" \* MERGEFORMATINET </w:instrText>
      </w:r>
      <w:r>
        <w:rPr>
          <w:color w:val="auto"/>
          <w:shd w:val="clear" w:fill="FFFFFF"/>
        </w:rPr>
        <w:fldChar w:fldCharType="separate"/>
      </w:r>
      <w:r>
        <w:rPr>
          <w:color w:val="auto"/>
          <w:shd w:val="clear" w:fill="FFFFFF"/>
        </w:rPr>
        <w:drawing>
          <wp:inline distT="0" distB="0" distL="114300" distR="114300">
            <wp:extent cx="5172710" cy="3434715"/>
            <wp:effectExtent l="0" t="0" r="8890" b="13335"/>
            <wp:docPr id="7" name="图片 7" descr="IMG_257">
              <a:hlinkClick xmlns:a="http://schemas.openxmlformats.org/drawingml/2006/main" r:id="rId9"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7"/>
                    <pic:cNvPicPr>
                      <a:picLocks noChangeAspect="1"/>
                    </pic:cNvPicPr>
                  </pic:nvPicPr>
                  <pic:blipFill>
                    <a:blip r:link="rId10"/>
                    <a:srcRect/>
                    <a:stretch>
                      <a:fillRect/>
                    </a:stretch>
                  </pic:blipFill>
                  <pic:spPr>
                    <a:xfrm>
                      <a:off x="0" y="0"/>
                      <a:ext cx="5172710" cy="3434715"/>
                    </a:xfrm>
                    <a:prstGeom prst="rect">
                      <a:avLst/>
                    </a:prstGeom>
                    <a:noFill/>
                    <a:ln w="9525">
                      <a:noFill/>
                      <a:miter/>
                    </a:ln>
                  </pic:spPr>
                </pic:pic>
              </a:graphicData>
            </a:graphic>
          </wp:inline>
        </w:drawing>
      </w:r>
      <w:r>
        <w:rPr>
          <w:color w:val="auto"/>
          <w:shd w:val="clear" w:fill="FFFFFF"/>
        </w:rPr>
        <w:fldChar w:fldCharType="end"/>
      </w:r>
    </w:p>
    <w:p>
      <w:pPr>
        <w:widowControl/>
        <w:shd w:val="clear" w:color="auto" w:fill="FFFFFF"/>
        <w:spacing w:line="360" w:lineRule="atLeast"/>
        <w:jc w:val="center"/>
        <w:rPr>
          <w:rFonts w:hint="eastAsia" w:ascii="黑体" w:hAnsi="黑体" w:eastAsia="黑体" w:cs="黑体"/>
          <w:b w:val="0"/>
          <w:bCs w:val="0"/>
          <w:color w:val="000000"/>
          <w:kern w:val="0"/>
          <w:sz w:val="32"/>
          <w:szCs w:val="32"/>
          <w:lang w:eastAsia="zh-CN"/>
        </w:rPr>
      </w:pPr>
      <w:r>
        <w:rPr>
          <w:rFonts w:hint="eastAsia" w:ascii="黑体" w:hAnsi="黑体" w:eastAsia="黑体" w:cs="黑体"/>
          <w:b w:val="0"/>
          <w:bCs w:val="0"/>
          <w:color w:val="000000"/>
          <w:kern w:val="0"/>
          <w:sz w:val="32"/>
          <w:szCs w:val="32"/>
          <w:lang w:eastAsia="zh-CN"/>
        </w:rPr>
        <w:t>基础部召开期中教学师生座谈会</w:t>
      </w:r>
    </w:p>
    <w:p>
      <w:pPr>
        <w:widowControl/>
        <w:shd w:val="clear" w:color="auto" w:fill="FFFFFF"/>
        <w:spacing w:line="360" w:lineRule="atLeast"/>
        <w:jc w:val="center"/>
        <w:rPr>
          <w:rFonts w:hint="eastAsia" w:ascii="黑体" w:hAnsi="黑体" w:eastAsia="黑体" w:cs="黑体"/>
          <w:b w:val="0"/>
          <w:bCs w:val="0"/>
          <w:color w:val="000000"/>
          <w:kern w:val="0"/>
          <w:sz w:val="32"/>
          <w:szCs w:val="32"/>
          <w:lang w:eastAsia="zh-CN"/>
        </w:rPr>
      </w:pPr>
      <w:r>
        <w:rPr>
          <w:rFonts w:hint="eastAsia" w:ascii="黑体" w:hAnsi="黑体" w:eastAsia="黑体" w:cs="黑体"/>
          <w:b w:val="0"/>
          <w:bCs w:val="0"/>
          <w:color w:val="000000"/>
          <w:kern w:val="0"/>
          <w:sz w:val="32"/>
          <w:szCs w:val="32"/>
          <w:lang w:eastAsia="zh-CN"/>
        </w:rPr>
        <w:drawing>
          <wp:inline distT="0" distB="0" distL="114300" distR="114300">
            <wp:extent cx="5259070" cy="3506470"/>
            <wp:effectExtent l="0" t="0" r="17780" b="17780"/>
            <wp:docPr id="2" name="图片 2" descr="IMG_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808"/>
                    <pic:cNvPicPr>
                      <a:picLocks noChangeAspect="1"/>
                    </pic:cNvPicPr>
                  </pic:nvPicPr>
                  <pic:blipFill>
                    <a:blip r:embed="rId11"/>
                    <a:srcRect/>
                    <a:stretch>
                      <a:fillRect/>
                    </a:stretch>
                  </pic:blipFill>
                  <pic:spPr>
                    <a:xfrm>
                      <a:off x="0" y="0"/>
                      <a:ext cx="5259070" cy="3506470"/>
                    </a:xfrm>
                    <a:prstGeom prst="rect">
                      <a:avLst/>
                    </a:prstGeom>
                  </pic:spPr>
                </pic:pic>
              </a:graphicData>
            </a:graphic>
          </wp:inline>
        </w:drawing>
      </w:r>
    </w:p>
    <w:p>
      <w:pPr>
        <w:widowControl/>
        <w:shd w:val="clear" w:color="auto" w:fill="FFFFFF"/>
        <w:spacing w:line="360" w:lineRule="atLeast"/>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1</w:t>
      </w:r>
      <w:r>
        <w:rPr>
          <w:rFonts w:hint="eastAsia" w:ascii="仿宋" w:hAnsi="仿宋" w:eastAsia="仿宋" w:cs="仿宋"/>
          <w:color w:val="000000"/>
          <w:kern w:val="0"/>
          <w:sz w:val="28"/>
          <w:szCs w:val="28"/>
          <w:lang w:val="en-US" w:eastAsia="zh-CN"/>
        </w:rPr>
        <w:t>1</w:t>
      </w:r>
      <w:r>
        <w:rPr>
          <w:rFonts w:hint="eastAsia" w:ascii="仿宋" w:hAnsi="仿宋" w:eastAsia="仿宋" w:cs="仿宋"/>
          <w:color w:val="000000"/>
          <w:kern w:val="0"/>
          <w:sz w:val="28"/>
          <w:szCs w:val="28"/>
        </w:rPr>
        <w:t>月</w:t>
      </w:r>
      <w:r>
        <w:rPr>
          <w:rFonts w:hint="eastAsia" w:ascii="仿宋" w:hAnsi="仿宋" w:eastAsia="仿宋" w:cs="仿宋"/>
          <w:color w:val="000000"/>
          <w:kern w:val="0"/>
          <w:sz w:val="28"/>
          <w:szCs w:val="28"/>
          <w:lang w:val="en-US" w:eastAsia="zh-CN"/>
        </w:rPr>
        <w:t>5</w:t>
      </w:r>
      <w:r>
        <w:rPr>
          <w:rFonts w:hint="eastAsia" w:ascii="仿宋" w:hAnsi="仿宋" w:eastAsia="仿宋" w:cs="仿宋"/>
          <w:color w:val="000000"/>
          <w:kern w:val="0"/>
          <w:sz w:val="28"/>
          <w:szCs w:val="28"/>
        </w:rPr>
        <w:t>日下午，基础部</w:t>
      </w:r>
      <w:r>
        <w:rPr>
          <w:rFonts w:hint="eastAsia" w:ascii="仿宋" w:hAnsi="仿宋" w:eastAsia="仿宋" w:cs="仿宋"/>
          <w:color w:val="000000"/>
          <w:kern w:val="0"/>
          <w:sz w:val="28"/>
          <w:szCs w:val="28"/>
          <w:lang w:eastAsia="zh-CN"/>
        </w:rPr>
        <w:t>在</w:t>
      </w:r>
      <w:r>
        <w:rPr>
          <w:rFonts w:hint="eastAsia" w:ascii="仿宋" w:hAnsi="仿宋" w:eastAsia="仿宋" w:cs="仿宋"/>
          <w:color w:val="000000"/>
          <w:kern w:val="0"/>
          <w:sz w:val="28"/>
          <w:szCs w:val="28"/>
          <w:lang w:val="en-US" w:eastAsia="zh-CN"/>
        </w:rPr>
        <w:t>B楼208室召开期中教学师生座谈会。纪检监察处姜瑞华老师、基础部办公室主任刘景龙、各教研室主任、教师代表</w:t>
      </w:r>
      <w:r>
        <w:rPr>
          <w:rFonts w:hint="eastAsia" w:ascii="仿宋" w:hAnsi="仿宋" w:eastAsia="仿宋" w:cs="仿宋"/>
          <w:color w:val="000000"/>
          <w:kern w:val="0"/>
          <w:sz w:val="28"/>
          <w:szCs w:val="28"/>
          <w:lang w:eastAsia="zh-CN"/>
        </w:rPr>
        <w:t>和二级学院的学生代表</w:t>
      </w:r>
      <w:r>
        <w:rPr>
          <w:rFonts w:hint="eastAsia" w:ascii="仿宋" w:hAnsi="仿宋" w:eastAsia="仿宋" w:cs="仿宋"/>
          <w:color w:val="000000"/>
          <w:kern w:val="0"/>
          <w:sz w:val="28"/>
          <w:szCs w:val="28"/>
          <w:lang w:val="en-US" w:eastAsia="zh-CN"/>
        </w:rPr>
        <w:t>参加了此次座谈。座谈会由基础部主任董瑞虎主持。</w:t>
      </w:r>
    </w:p>
    <w:p>
      <w:pPr>
        <w:widowControl/>
        <w:shd w:val="clear" w:color="auto" w:fill="FFFFFF"/>
        <w:spacing w:line="360" w:lineRule="atLeast"/>
        <w:ind w:firstLine="560" w:firstLineChars="200"/>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val="en-US" w:eastAsia="zh-CN"/>
        </w:rPr>
        <w:t>座谈会上，</w:t>
      </w:r>
      <w:r>
        <w:rPr>
          <w:rFonts w:hint="eastAsia" w:ascii="仿宋" w:hAnsi="仿宋" w:eastAsia="仿宋" w:cs="仿宋"/>
          <w:color w:val="000000"/>
          <w:kern w:val="0"/>
          <w:sz w:val="28"/>
          <w:szCs w:val="28"/>
        </w:rPr>
        <w:t>学生</w:t>
      </w:r>
      <w:r>
        <w:rPr>
          <w:rFonts w:hint="eastAsia" w:ascii="仿宋" w:hAnsi="仿宋" w:eastAsia="仿宋" w:cs="仿宋"/>
          <w:color w:val="000000"/>
          <w:kern w:val="0"/>
          <w:sz w:val="28"/>
          <w:szCs w:val="28"/>
          <w:lang w:eastAsia="zh-CN"/>
        </w:rPr>
        <w:t>代表</w:t>
      </w:r>
      <w:r>
        <w:rPr>
          <w:rFonts w:hint="eastAsia" w:ascii="仿宋" w:hAnsi="仿宋" w:eastAsia="仿宋" w:cs="仿宋"/>
          <w:color w:val="000000"/>
          <w:kern w:val="0"/>
          <w:sz w:val="28"/>
          <w:szCs w:val="28"/>
        </w:rPr>
        <w:t>踊跃发言，</w:t>
      </w:r>
      <w:r>
        <w:rPr>
          <w:rFonts w:hint="eastAsia" w:ascii="仿宋" w:hAnsi="仿宋" w:eastAsia="仿宋" w:cs="仿宋"/>
          <w:color w:val="000000"/>
          <w:kern w:val="0"/>
          <w:sz w:val="28"/>
          <w:szCs w:val="28"/>
          <w:lang w:eastAsia="zh-CN"/>
        </w:rPr>
        <w:t>围绕英语</w:t>
      </w:r>
      <w:r>
        <w:rPr>
          <w:rFonts w:hint="eastAsia" w:ascii="仿宋" w:hAnsi="仿宋" w:eastAsia="仿宋" w:cs="仿宋"/>
          <w:color w:val="000000"/>
          <w:kern w:val="0"/>
          <w:sz w:val="28"/>
          <w:szCs w:val="28"/>
        </w:rPr>
        <w:t>、数学、体育</w:t>
      </w:r>
      <w:r>
        <w:rPr>
          <w:rFonts w:hint="eastAsia" w:ascii="仿宋" w:hAnsi="仿宋" w:eastAsia="仿宋" w:cs="仿宋"/>
          <w:color w:val="000000"/>
          <w:kern w:val="0"/>
          <w:sz w:val="28"/>
          <w:szCs w:val="28"/>
          <w:lang w:eastAsia="zh-CN"/>
        </w:rPr>
        <w:t>等公共基础课程，</w:t>
      </w:r>
      <w:r>
        <w:rPr>
          <w:rFonts w:hint="eastAsia" w:ascii="仿宋" w:hAnsi="仿宋" w:eastAsia="仿宋" w:cs="仿宋"/>
          <w:color w:val="000000"/>
          <w:kern w:val="0"/>
          <w:sz w:val="28"/>
          <w:szCs w:val="28"/>
        </w:rPr>
        <w:t>从任课教师</w:t>
      </w:r>
      <w:r>
        <w:rPr>
          <w:rFonts w:hint="eastAsia" w:ascii="仿宋" w:hAnsi="仿宋" w:eastAsia="仿宋" w:cs="仿宋"/>
          <w:color w:val="000000"/>
          <w:kern w:val="0"/>
          <w:sz w:val="28"/>
          <w:szCs w:val="28"/>
          <w:lang w:eastAsia="zh-CN"/>
        </w:rPr>
        <w:t>的</w:t>
      </w:r>
      <w:r>
        <w:rPr>
          <w:rFonts w:hint="eastAsia" w:ascii="仿宋" w:hAnsi="仿宋" w:eastAsia="仿宋" w:cs="仿宋"/>
          <w:color w:val="000000"/>
          <w:kern w:val="0"/>
          <w:sz w:val="28"/>
          <w:szCs w:val="28"/>
        </w:rPr>
        <w:t>教学方法、教学效果、</w:t>
      </w:r>
      <w:r>
        <w:rPr>
          <w:rFonts w:hint="eastAsia" w:ascii="仿宋" w:hAnsi="仿宋" w:eastAsia="仿宋" w:cs="仿宋"/>
          <w:color w:val="000000"/>
          <w:kern w:val="0"/>
          <w:sz w:val="28"/>
          <w:szCs w:val="28"/>
          <w:lang w:eastAsia="zh-CN"/>
        </w:rPr>
        <w:t>课堂气氛、作业布置</w:t>
      </w:r>
      <w:r>
        <w:rPr>
          <w:rFonts w:hint="eastAsia" w:ascii="仿宋" w:hAnsi="仿宋" w:eastAsia="仿宋" w:cs="仿宋"/>
          <w:color w:val="000000"/>
          <w:kern w:val="0"/>
          <w:sz w:val="28"/>
          <w:szCs w:val="28"/>
        </w:rPr>
        <w:t>、课堂管理</w:t>
      </w:r>
      <w:r>
        <w:rPr>
          <w:rFonts w:hint="eastAsia" w:ascii="仿宋" w:hAnsi="仿宋" w:eastAsia="仿宋" w:cs="仿宋"/>
          <w:color w:val="000000"/>
          <w:kern w:val="0"/>
          <w:sz w:val="28"/>
          <w:szCs w:val="28"/>
          <w:lang w:eastAsia="zh-CN"/>
        </w:rPr>
        <w:t>及课程安排</w:t>
      </w:r>
      <w:r>
        <w:rPr>
          <w:rFonts w:hint="eastAsia" w:ascii="仿宋" w:hAnsi="仿宋" w:eastAsia="仿宋" w:cs="仿宋"/>
          <w:color w:val="000000"/>
          <w:kern w:val="0"/>
          <w:sz w:val="28"/>
          <w:szCs w:val="28"/>
        </w:rPr>
        <w:t>等多方面谈了自己的看法，提出了一些合理的意见与建议。与会教师认真聆听并做记录，对于学生提出的问题进行了现场解答和交流。</w:t>
      </w: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通过召开</w:t>
      </w:r>
      <w:r>
        <w:rPr>
          <w:rFonts w:hint="eastAsia" w:ascii="仿宋" w:hAnsi="仿宋" w:eastAsia="仿宋" w:cs="仿宋"/>
          <w:color w:val="000000"/>
          <w:kern w:val="0"/>
          <w:sz w:val="28"/>
          <w:szCs w:val="28"/>
          <w:lang w:eastAsia="zh-CN"/>
        </w:rPr>
        <w:t>师生</w:t>
      </w:r>
      <w:r>
        <w:rPr>
          <w:rFonts w:hint="eastAsia" w:ascii="仿宋" w:hAnsi="仿宋" w:eastAsia="仿宋" w:cs="仿宋"/>
          <w:color w:val="000000"/>
          <w:kern w:val="0"/>
          <w:sz w:val="28"/>
          <w:szCs w:val="28"/>
        </w:rPr>
        <w:t>座谈会，促进了</w:t>
      </w:r>
      <w:r>
        <w:rPr>
          <w:rFonts w:hint="eastAsia" w:ascii="仿宋" w:hAnsi="仿宋" w:eastAsia="仿宋" w:cs="仿宋"/>
          <w:color w:val="000000"/>
          <w:kern w:val="0"/>
          <w:sz w:val="28"/>
          <w:szCs w:val="28"/>
          <w:lang w:eastAsia="zh-CN"/>
        </w:rPr>
        <w:t>老师和学生</w:t>
      </w:r>
      <w:r>
        <w:rPr>
          <w:rFonts w:hint="eastAsia" w:ascii="仿宋" w:hAnsi="仿宋" w:eastAsia="仿宋" w:cs="仿宋"/>
          <w:color w:val="000000"/>
          <w:kern w:val="0"/>
          <w:sz w:val="28"/>
          <w:szCs w:val="28"/>
        </w:rPr>
        <w:t>之间的沟通与交流，密切了师生关系，为</w:t>
      </w:r>
      <w:r>
        <w:rPr>
          <w:rFonts w:hint="eastAsia" w:ascii="仿宋" w:hAnsi="仿宋" w:eastAsia="仿宋" w:cs="仿宋"/>
          <w:color w:val="000000"/>
          <w:kern w:val="0"/>
          <w:sz w:val="28"/>
          <w:szCs w:val="28"/>
          <w:lang w:eastAsia="zh-CN"/>
        </w:rPr>
        <w:t>基础部</w:t>
      </w:r>
      <w:r>
        <w:rPr>
          <w:rFonts w:hint="eastAsia" w:ascii="仿宋" w:hAnsi="仿宋" w:eastAsia="仿宋" w:cs="仿宋"/>
          <w:color w:val="000000"/>
          <w:kern w:val="0"/>
          <w:sz w:val="28"/>
          <w:szCs w:val="28"/>
        </w:rPr>
        <w:t>下一阶段更好的开展教学管理和完善教学改革工作奠定了基础。</w:t>
      </w: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000000"/>
          <w:kern w:val="0"/>
          <w:sz w:val="28"/>
          <w:szCs w:val="28"/>
        </w:rPr>
      </w:pP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000000"/>
          <w:kern w:val="0"/>
          <w:sz w:val="28"/>
          <w:szCs w:val="28"/>
        </w:rPr>
      </w:pPr>
    </w:p>
    <w:p>
      <w:pPr>
        <w:pStyle w:val="5"/>
        <w:keepNext w:val="0"/>
        <w:keepLines w:val="0"/>
        <w:widowControl/>
        <w:suppressLineNumbers w:val="0"/>
        <w:spacing w:line="357" w:lineRule="atLeast"/>
        <w:jc w:val="center"/>
        <w:rPr>
          <w:rFonts w:hint="eastAsia" w:ascii="宋体" w:hAnsi="宋体" w:eastAsia="宋体" w:cs="宋体"/>
          <w:color w:val="auto"/>
          <w:spacing w:val="15"/>
        </w:rPr>
      </w:pPr>
      <w:r>
        <w:rPr>
          <w:rFonts w:hint="eastAsia" w:ascii="黑体" w:hAnsi="黑体" w:eastAsia="黑体" w:cs="黑体"/>
          <w:b w:val="0"/>
          <w:bCs/>
          <w:color w:val="auto"/>
          <w:spacing w:val="15"/>
          <w:sz w:val="32"/>
          <w:szCs w:val="32"/>
        </w:rPr>
        <w:t>基础部旅游英语教研室赴青岛海尔洲际大酒店调研</w:t>
      </w:r>
      <w:r>
        <w:rPr>
          <w:rFonts w:hint="eastAsia" w:ascii="宋体" w:hAnsi="宋体" w:eastAsia="宋体" w:cs="宋体"/>
          <w:color w:val="auto"/>
          <w:spacing w:val="15"/>
        </w:rPr>
        <w:fldChar w:fldCharType="begin"/>
      </w:r>
      <w:r>
        <w:rPr>
          <w:rFonts w:hint="eastAsia" w:ascii="宋体" w:hAnsi="宋体" w:eastAsia="宋体" w:cs="宋体"/>
          <w:color w:val="auto"/>
          <w:spacing w:val="15"/>
        </w:rPr>
        <w:instrText xml:space="preserve">INCLUDEPICTURE \d "http://192.168.1.82/_upload/article/bd/ef/9c28ceee4ecda24f16a8e36c8019/12eea7f3-8aa1-4f1c-be4f-7516cda5f527.jpg" \* MERGEFORMATINET </w:instrText>
      </w:r>
      <w:r>
        <w:rPr>
          <w:rFonts w:hint="eastAsia" w:ascii="宋体" w:hAnsi="宋体" w:eastAsia="宋体" w:cs="宋体"/>
          <w:color w:val="auto"/>
          <w:spacing w:val="15"/>
        </w:rPr>
        <w:fldChar w:fldCharType="separate"/>
      </w:r>
      <w:r>
        <w:rPr>
          <w:rFonts w:hint="eastAsia" w:ascii="宋体" w:hAnsi="宋体" w:eastAsia="宋体" w:cs="宋体"/>
          <w:color w:val="auto"/>
          <w:spacing w:val="15"/>
        </w:rPr>
        <w:drawing>
          <wp:inline distT="0" distB="0" distL="114300" distR="114300">
            <wp:extent cx="4410710" cy="3308350"/>
            <wp:effectExtent l="0" t="0" r="8890" b="6350"/>
            <wp:docPr id="3" name="图片 3" descr="IMG_256">
              <a:hlinkClick xmlns:a="http://schemas.openxmlformats.org/drawingml/2006/main" r:id="rId12"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link="rId13"/>
                    <a:srcRect/>
                    <a:stretch>
                      <a:fillRect/>
                    </a:stretch>
                  </pic:blipFill>
                  <pic:spPr>
                    <a:xfrm>
                      <a:off x="0" y="0"/>
                      <a:ext cx="4410710" cy="3308350"/>
                    </a:xfrm>
                    <a:prstGeom prst="rect">
                      <a:avLst/>
                    </a:prstGeom>
                    <a:noFill/>
                    <a:ln w="9525">
                      <a:noFill/>
                      <a:miter/>
                    </a:ln>
                  </pic:spPr>
                </pic:pic>
              </a:graphicData>
            </a:graphic>
          </wp:inline>
        </w:drawing>
      </w:r>
      <w:r>
        <w:rPr>
          <w:rFonts w:hint="eastAsia" w:ascii="宋体" w:hAnsi="宋体" w:eastAsia="宋体" w:cs="宋体"/>
          <w:color w:val="auto"/>
          <w:spacing w:val="15"/>
        </w:rPr>
        <w:fldChar w:fldCharType="end"/>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20" w:firstLineChars="200"/>
        <w:jc w:val="left"/>
        <w:textAlignment w:val="auto"/>
        <w:outlineLvl w:val="9"/>
        <w:rPr>
          <w:rFonts w:hint="eastAsia" w:ascii="仿宋" w:hAnsi="仿宋" w:eastAsia="仿宋" w:cs="仿宋"/>
          <w:color w:val="333333"/>
          <w:spacing w:val="15"/>
          <w:sz w:val="28"/>
          <w:szCs w:val="28"/>
          <w:shd w:val="clear" w:fill="FFFFFF"/>
        </w:rPr>
      </w:pPr>
      <w:r>
        <w:rPr>
          <w:rFonts w:hint="eastAsia" w:ascii="仿宋" w:hAnsi="仿宋" w:eastAsia="仿宋" w:cs="仿宋"/>
          <w:color w:val="333333"/>
          <w:spacing w:val="15"/>
          <w:sz w:val="28"/>
          <w:szCs w:val="28"/>
          <w:shd w:val="clear" w:fill="FFFFFF"/>
        </w:rPr>
        <w:t>为深入了解行业中酒店英语的实际使用和实习生的英语应用情况，11月5日下午，旅游英语教研室教师赴青岛海尔洲际大酒店进行调研，受到了该酒店人力资源部姜总监的热情接待。</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20" w:firstLineChars="200"/>
        <w:jc w:val="left"/>
        <w:textAlignment w:val="auto"/>
        <w:outlineLvl w:val="9"/>
        <w:rPr>
          <w:rFonts w:hint="eastAsia" w:ascii="仿宋" w:hAnsi="仿宋" w:eastAsia="仿宋" w:cs="仿宋"/>
          <w:color w:val="333333"/>
          <w:spacing w:val="15"/>
          <w:sz w:val="28"/>
          <w:szCs w:val="28"/>
          <w:shd w:val="clear" w:fill="FFFFFF"/>
        </w:rPr>
      </w:pPr>
      <w:r>
        <w:rPr>
          <w:rFonts w:hint="eastAsia" w:ascii="仿宋" w:hAnsi="仿宋" w:eastAsia="仿宋" w:cs="仿宋"/>
          <w:color w:val="333333"/>
          <w:spacing w:val="15"/>
          <w:sz w:val="28"/>
          <w:szCs w:val="28"/>
          <w:shd w:val="clear" w:fill="FFFFFF"/>
        </w:rPr>
        <w:t>人资部Crystal带领调研教师参观了酒店一线面客部门，如前厅、餐厅、康乐中心等。参观过程中，调研教师与相关部门主管交流了英语教学中存在的疑问，并学习了相关部门使用的英语资料。同时也与我院部分实习生进行了交流，了解学生在实习工作中的英语应用情况，获得了一手的反馈资料。参观结束后，姜总监组织人资部员工与老师们进行了座谈，就酒店二线和督导层的书面英语特别是酒店应用文的使用状况进行了讨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20" w:firstLineChars="200"/>
        <w:jc w:val="left"/>
        <w:textAlignment w:val="auto"/>
        <w:outlineLvl w:val="9"/>
        <w:rPr>
          <w:rFonts w:hint="eastAsia" w:ascii="仿宋" w:hAnsi="仿宋" w:eastAsia="仿宋" w:cs="仿宋"/>
          <w:color w:val="333333"/>
          <w:spacing w:val="15"/>
          <w:sz w:val="28"/>
          <w:szCs w:val="28"/>
          <w:shd w:val="clear" w:fill="FFFFFF"/>
        </w:rPr>
      </w:pPr>
      <w:r>
        <w:rPr>
          <w:rFonts w:hint="eastAsia" w:ascii="仿宋" w:hAnsi="仿宋" w:eastAsia="仿宋" w:cs="仿宋"/>
          <w:color w:val="333333"/>
          <w:spacing w:val="15"/>
          <w:sz w:val="28"/>
          <w:szCs w:val="28"/>
          <w:shd w:val="clear" w:fill="FFFFFF"/>
        </w:rPr>
        <w:t>此次调研为编写实用酒店英语资料和后续酒店英语教学改革提供了重要思路，有效加强了校企合作。</w:t>
      </w:r>
    </w:p>
    <w:p>
      <w:pPr>
        <w:pStyle w:val="5"/>
        <w:keepNext w:val="0"/>
        <w:keepLines w:val="0"/>
        <w:widowControl/>
        <w:suppressLineNumbers w:val="0"/>
        <w:shd w:val="clear" w:fill="FFFFFF"/>
        <w:spacing w:line="630" w:lineRule="atLeast"/>
        <w:jc w:val="center"/>
        <w:rPr>
          <w:rFonts w:hint="eastAsia" w:ascii="黑体" w:hAnsi="黑体" w:eastAsia="黑体" w:cs="黑体"/>
          <w:b w:val="0"/>
          <w:bCs/>
          <w:color w:val="auto"/>
          <w:spacing w:val="15"/>
          <w:sz w:val="32"/>
          <w:szCs w:val="32"/>
          <w:shd w:val="clear" w:fill="FFFFFF"/>
        </w:rPr>
      </w:pPr>
      <w:r>
        <w:rPr>
          <w:rFonts w:hint="eastAsia" w:ascii="黑体" w:hAnsi="黑体" w:eastAsia="黑体" w:cs="黑体"/>
          <w:b w:val="0"/>
          <w:bCs/>
          <w:color w:val="auto"/>
          <w:sz w:val="32"/>
          <w:szCs w:val="32"/>
        </w:rPr>
        <w:t>我部教师荣获全国职业院校信息化教学大赛三等奖</w:t>
      </w:r>
    </w:p>
    <w:p>
      <w:pPr>
        <w:pStyle w:val="5"/>
        <w:widowControl/>
        <w:wordWrap/>
        <w:adjustRightInd/>
        <w:snapToGrid/>
        <w:spacing w:before="0" w:beforeAutospacing="0" w:after="0" w:afterAutospacing="0" w:line="480" w:lineRule="auto"/>
        <w:ind w:right="0"/>
        <w:jc w:val="left"/>
        <w:textAlignment w:val="auto"/>
        <w:outlineLvl w:val="9"/>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lang w:val="en-US"/>
        </w:rPr>
        <w:t>11月6-9日，由教育部主办的2015年全国职业院校信息化教学大赛在南京高等职业技术学校举行。我部仇盛艳、苏伟、蒲春芳老师的作品《Hotel Service》荣获信息化教学设计项目三等奖。</w:t>
      </w:r>
    </w:p>
    <w:p>
      <w:pPr>
        <w:pStyle w:val="5"/>
        <w:widowControl/>
        <w:wordWrap/>
        <w:adjustRightInd/>
        <w:snapToGrid/>
        <w:spacing w:before="0" w:beforeAutospacing="0" w:after="0" w:afterAutospacing="0" w:line="480" w:lineRule="auto"/>
        <w:ind w:right="0"/>
        <w:jc w:val="left"/>
        <w:textAlignment w:val="auto"/>
        <w:outlineLvl w:val="9"/>
        <w:rPr>
          <w:rFonts w:hint="eastAsia" w:ascii="仿宋" w:hAnsi="仿宋" w:eastAsia="仿宋" w:cs="仿宋"/>
          <w:color w:val="000000"/>
          <w:kern w:val="0"/>
          <w:sz w:val="28"/>
          <w:szCs w:val="28"/>
          <w:lang w:val="en-US"/>
        </w:rPr>
      </w:pPr>
    </w:p>
    <w:p>
      <w:pPr>
        <w:pStyle w:val="5"/>
        <w:widowControl/>
        <w:wordWrap/>
        <w:adjustRightInd/>
        <w:snapToGrid/>
        <w:spacing w:before="0" w:beforeAutospacing="0" w:after="0" w:afterAutospacing="0" w:line="480" w:lineRule="auto"/>
        <w:ind w:right="0"/>
        <w:jc w:val="center"/>
        <w:textAlignment w:val="auto"/>
        <w:outlineLvl w:val="9"/>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rPr>
        <w:drawing>
          <wp:inline distT="0" distB="0" distL="114300" distR="114300">
            <wp:extent cx="5408295" cy="3038475"/>
            <wp:effectExtent l="0" t="0" r="1905" b="9525"/>
            <wp:docPr id="4" name="图片 4" descr="a43388bd-728e-4ead-a40a-f45135eb3a51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43388bd-728e-4ead-a40a-f45135eb3a51_d"/>
                    <pic:cNvPicPr>
                      <a:picLocks noChangeAspect="1"/>
                    </pic:cNvPicPr>
                  </pic:nvPicPr>
                  <pic:blipFill>
                    <a:blip r:embed="rId14"/>
                    <a:srcRect/>
                    <a:stretch>
                      <a:fillRect/>
                    </a:stretch>
                  </pic:blipFill>
                  <pic:spPr>
                    <a:xfrm>
                      <a:off x="0" y="0"/>
                      <a:ext cx="5408295" cy="3038475"/>
                    </a:xfrm>
                    <a:prstGeom prst="rect">
                      <a:avLst/>
                    </a:prstGeom>
                  </pic:spPr>
                </pic:pic>
              </a:graphicData>
            </a:graphic>
          </wp:inline>
        </w:drawing>
      </w: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color w:val="000000"/>
          <w:kern w:val="0"/>
          <w:sz w:val="28"/>
          <w:szCs w:val="28"/>
          <w:lang w:val="en-US" w:eastAsia="zh-CN"/>
        </w:rPr>
      </w:pPr>
    </w:p>
    <w:p>
      <w:pPr>
        <w:widowControl/>
        <w:spacing w:line="480" w:lineRule="auto"/>
        <w:jc w:val="center"/>
        <w:rPr>
          <w:rFonts w:hint="eastAsia" w:ascii="黑体" w:hAnsi="黑体" w:eastAsia="黑体" w:cs="黑体"/>
          <w:b w:val="0"/>
          <w:bCs w:val="0"/>
          <w:kern w:val="0"/>
          <w:sz w:val="32"/>
          <w:szCs w:val="32"/>
          <w:lang w:bidi="ar"/>
        </w:rPr>
      </w:pPr>
    </w:p>
    <w:p>
      <w:pPr>
        <w:widowControl/>
        <w:spacing w:line="480" w:lineRule="auto"/>
        <w:jc w:val="center"/>
        <w:rPr>
          <w:rFonts w:hint="eastAsia" w:ascii="黑体" w:hAnsi="黑体" w:eastAsia="黑体" w:cs="黑体"/>
          <w:b w:val="0"/>
          <w:bCs w:val="0"/>
          <w:kern w:val="0"/>
          <w:sz w:val="32"/>
          <w:szCs w:val="32"/>
          <w:lang w:bidi="ar"/>
        </w:rPr>
      </w:pPr>
    </w:p>
    <w:p>
      <w:pPr>
        <w:widowControl/>
        <w:spacing w:line="480" w:lineRule="auto"/>
        <w:jc w:val="center"/>
        <w:rPr>
          <w:rFonts w:hint="eastAsia" w:ascii="黑体" w:hAnsi="黑体" w:eastAsia="黑体" w:cs="黑体"/>
          <w:b w:val="0"/>
          <w:bCs w:val="0"/>
          <w:kern w:val="0"/>
          <w:sz w:val="32"/>
          <w:szCs w:val="32"/>
          <w:lang w:bidi="ar"/>
        </w:rPr>
      </w:pPr>
    </w:p>
    <w:p>
      <w:pPr>
        <w:widowControl/>
        <w:spacing w:line="480" w:lineRule="auto"/>
        <w:jc w:val="center"/>
        <w:rPr>
          <w:rFonts w:hint="eastAsia" w:ascii="黑体" w:hAnsi="黑体" w:eastAsia="黑体" w:cs="黑体"/>
          <w:b w:val="0"/>
          <w:bCs w:val="0"/>
          <w:kern w:val="0"/>
          <w:sz w:val="32"/>
          <w:szCs w:val="32"/>
          <w:lang w:bidi="ar"/>
        </w:rPr>
      </w:pPr>
    </w:p>
    <w:p>
      <w:pPr>
        <w:widowControl/>
        <w:spacing w:line="480" w:lineRule="auto"/>
        <w:jc w:val="center"/>
        <w:rPr>
          <w:rFonts w:hint="eastAsia" w:ascii="黑体" w:hAnsi="黑体" w:eastAsia="黑体" w:cs="黑体"/>
          <w:b w:val="0"/>
          <w:bCs w:val="0"/>
          <w:kern w:val="0"/>
          <w:sz w:val="32"/>
          <w:szCs w:val="32"/>
          <w:lang w:bidi="ar"/>
        </w:rPr>
      </w:pPr>
    </w:p>
    <w:p>
      <w:pPr>
        <w:widowControl/>
        <w:spacing w:line="480" w:lineRule="auto"/>
        <w:jc w:val="center"/>
        <w:rPr>
          <w:rFonts w:hint="eastAsia" w:ascii="黑体" w:hAnsi="黑体" w:eastAsia="黑体" w:cs="黑体"/>
          <w:b w:val="0"/>
          <w:bCs w:val="0"/>
          <w:kern w:val="0"/>
          <w:sz w:val="32"/>
          <w:szCs w:val="32"/>
          <w:lang w:bidi="ar"/>
        </w:rPr>
      </w:pPr>
    </w:p>
    <w:p>
      <w:pPr>
        <w:widowControl/>
        <w:spacing w:line="480" w:lineRule="auto"/>
        <w:jc w:val="center"/>
        <w:rPr>
          <w:rFonts w:hint="eastAsia" w:ascii="黑体" w:hAnsi="黑体" w:eastAsia="黑体" w:cs="黑体"/>
          <w:b w:val="0"/>
          <w:bCs w:val="0"/>
          <w:kern w:val="0"/>
          <w:sz w:val="32"/>
          <w:szCs w:val="32"/>
          <w:lang w:bidi="ar"/>
        </w:rPr>
      </w:pPr>
    </w:p>
    <w:p>
      <w:pPr>
        <w:widowControl/>
        <w:spacing w:line="480" w:lineRule="auto"/>
        <w:jc w:val="center"/>
        <w:rPr>
          <w:rFonts w:hint="eastAsia" w:ascii="黑体" w:hAnsi="黑体" w:eastAsia="黑体" w:cs="黑体"/>
          <w:b w:val="0"/>
          <w:bCs w:val="0"/>
          <w:kern w:val="0"/>
          <w:sz w:val="32"/>
          <w:szCs w:val="32"/>
          <w:lang w:bidi="ar"/>
        </w:rPr>
      </w:pPr>
    </w:p>
    <w:p>
      <w:pPr>
        <w:widowControl/>
        <w:spacing w:line="480" w:lineRule="auto"/>
        <w:jc w:val="center"/>
        <w:rPr>
          <w:rFonts w:hint="eastAsia" w:ascii="黑体" w:hAnsi="黑体" w:eastAsia="黑体" w:cs="黑体"/>
          <w:b w:val="0"/>
          <w:bCs w:val="0"/>
          <w:kern w:val="0"/>
          <w:sz w:val="32"/>
          <w:szCs w:val="32"/>
          <w:lang w:bidi="ar"/>
        </w:rPr>
      </w:pPr>
      <w:r>
        <w:rPr>
          <w:rFonts w:hint="eastAsia" w:ascii="黑体" w:hAnsi="黑体" w:eastAsia="黑体" w:cs="黑体"/>
          <w:b w:val="0"/>
          <w:bCs w:val="0"/>
          <w:kern w:val="0"/>
          <w:sz w:val="32"/>
          <w:szCs w:val="32"/>
          <w:lang w:bidi="ar"/>
        </w:rPr>
        <w:t>我院学生在第六届“外研社杯”</w:t>
      </w:r>
    </w:p>
    <w:p>
      <w:pPr>
        <w:widowControl/>
        <w:spacing w:line="480" w:lineRule="auto"/>
        <w:jc w:val="center"/>
        <w:rPr>
          <w:rFonts w:hint="eastAsia" w:ascii="黑体" w:hAnsi="黑体" w:eastAsia="黑体" w:cs="黑体"/>
          <w:b w:val="0"/>
          <w:bCs w:val="0"/>
        </w:rPr>
      </w:pPr>
      <w:r>
        <w:rPr>
          <w:rFonts w:hint="eastAsia" w:ascii="黑体" w:hAnsi="黑体" w:eastAsia="黑体" w:cs="黑体"/>
          <w:b w:val="0"/>
          <w:bCs w:val="0"/>
          <w:kern w:val="0"/>
          <w:sz w:val="32"/>
          <w:szCs w:val="32"/>
          <w:lang w:bidi="ar"/>
        </w:rPr>
        <w:t>全国高职高专英语写作大赛中喜获佳绩</w:t>
      </w:r>
    </w:p>
    <w:p>
      <w:pPr>
        <w:widowControl/>
        <w:spacing w:line="480" w:lineRule="auto"/>
        <w:ind w:firstLine="480"/>
        <w:jc w:val="left"/>
        <w:rPr>
          <w:rFonts w:hint="eastAsia" w:ascii="仿宋" w:hAnsi="仿宋" w:eastAsia="仿宋" w:cs="仿宋"/>
          <w:kern w:val="0"/>
          <w:sz w:val="28"/>
          <w:szCs w:val="28"/>
        </w:rPr>
      </w:pPr>
      <w:r>
        <w:rPr>
          <w:rFonts w:hint="eastAsia" w:ascii="仿宋" w:hAnsi="仿宋" w:eastAsia="仿宋" w:cs="仿宋"/>
          <w:kern w:val="0"/>
          <w:sz w:val="28"/>
          <w:szCs w:val="28"/>
          <w:lang w:bidi="ar"/>
        </w:rPr>
        <w:t>11月15日，第六届“外研社杯”全国高职高专英语写作大赛山东赛区总决赛在山东商业职业技术学院举行，全省共41所高职院校105名学生参加了此次比赛。我院共三名学生参加大赛，喜获佳绩。其中，蒲春芳老师指导的2014级会计与审计专业于晓琪同学和张美风老师指导的2013级建筑工程管理专业周典财同学分获公共组二等奖和三等奖；孙静老师指导的2013级商务英语专业的蔚珂昕同学获专业组三等奖。</w:t>
      </w:r>
    </w:p>
    <w:p>
      <w:pPr>
        <w:pStyle w:val="5"/>
        <w:widowControl/>
        <w:wordWrap/>
        <w:adjustRightInd/>
        <w:snapToGrid/>
        <w:spacing w:before="0" w:beforeAutospacing="0" w:after="0" w:afterAutospacing="0" w:line="480" w:lineRule="auto"/>
        <w:ind w:left="0" w:leftChars="0" w:right="0" w:firstLine="480" w:firstLineChars="0"/>
        <w:jc w:val="left"/>
        <w:textAlignment w:val="auto"/>
        <w:outlineLvl w:val="9"/>
        <w:rPr>
          <w:rFonts w:hint="eastAsia" w:ascii="仿宋" w:hAnsi="仿宋" w:eastAsia="仿宋" w:cs="仿宋"/>
          <w:kern w:val="0"/>
          <w:sz w:val="28"/>
          <w:szCs w:val="28"/>
          <w:lang w:bidi="ar"/>
        </w:rPr>
      </w:pPr>
      <w:r>
        <w:rPr>
          <w:rFonts w:hint="eastAsia" w:ascii="仿宋" w:hAnsi="仿宋" w:eastAsia="仿宋" w:cs="仿宋"/>
          <w:kern w:val="0"/>
          <w:sz w:val="28"/>
          <w:szCs w:val="28"/>
          <w:lang w:bidi="ar"/>
        </w:rPr>
        <w:t>本次大赛为同学们提供了良好的英语交流平台，有利于提高我院学生的英语写作水平，以赛促教，进一步推进英语教学改革的进程和英语课堂教学水平的提升。</w:t>
      </w:r>
    </w:p>
    <w:p>
      <w:pPr>
        <w:pStyle w:val="5"/>
        <w:widowControl/>
        <w:wordWrap/>
        <w:adjustRightInd/>
        <w:snapToGrid/>
        <w:spacing w:before="0" w:beforeAutospacing="0" w:after="0" w:afterAutospacing="0" w:line="480" w:lineRule="auto"/>
        <w:ind w:left="0" w:leftChars="0" w:right="0" w:firstLine="480" w:firstLineChars="0"/>
        <w:jc w:val="center"/>
        <w:textAlignment w:val="auto"/>
        <w:outlineLvl w:val="9"/>
        <w:rPr>
          <w:rFonts w:hint="eastAsia" w:ascii="仿宋" w:hAnsi="仿宋" w:eastAsia="仿宋" w:cs="仿宋"/>
          <w:color w:val="000000"/>
          <w:kern w:val="0"/>
          <w:sz w:val="28"/>
          <w:szCs w:val="28"/>
          <w:lang w:val="en-US"/>
        </w:rPr>
      </w:pPr>
      <w:r>
        <w:rPr>
          <w:rFonts w:hint="eastAsia" w:ascii="宋体" w:hAnsi="宋体" w:eastAsia="宋体" w:cs="宋体"/>
          <w:kern w:val="0"/>
          <w:sz w:val="24"/>
          <w:lang w:val="en-US" w:eastAsia="zh-CN" w:bidi="ar"/>
        </w:rPr>
        <w:drawing>
          <wp:inline distT="0" distB="0" distL="114300" distR="114300">
            <wp:extent cx="5560060" cy="4170045"/>
            <wp:effectExtent l="0" t="0" r="2540" b="1905"/>
            <wp:docPr id="5" name="图片 5" descr="0a2c54a6-b8fd-427b-a790-8871f8f4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a2c54a6-b8fd-427b-a790-8871f8f43881"/>
                    <pic:cNvPicPr>
                      <a:picLocks noChangeAspect="1"/>
                    </pic:cNvPicPr>
                  </pic:nvPicPr>
                  <pic:blipFill>
                    <a:blip r:embed="rId15"/>
                    <a:srcRect/>
                    <a:stretch>
                      <a:fillRect/>
                    </a:stretch>
                  </pic:blipFill>
                  <pic:spPr>
                    <a:xfrm>
                      <a:off x="0" y="0"/>
                      <a:ext cx="5560060" cy="4170045"/>
                    </a:xfrm>
                    <a:prstGeom prst="rect">
                      <a:avLst/>
                    </a:prstGeom>
                  </pic:spPr>
                </pic:pic>
              </a:graphicData>
            </a:graphic>
          </wp:inline>
        </w:drawing>
      </w:r>
      <w:bookmarkStart w:id="0" w:name="_GoBack"/>
      <w:bookmarkEnd w:id="0"/>
    </w:p>
    <w:sectPr>
      <w:footerReference r:id="rId3" w:type="default"/>
      <w:footerReference r:id="rId4"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黑体">
    <w:panose1 w:val="02010609060101010101"/>
    <w:charset w:val="86"/>
    <w:family w:val="decorative"/>
    <w:pitch w:val="default"/>
    <w:sig w:usb0="800002BF" w:usb1="38CF7CFA" w:usb2="00000016" w:usb3="00000000" w:csb0="00040001" w:csb1="00000000"/>
  </w:font>
  <w:font w:name="黑体">
    <w:panose1 w:val="02010609060101010101"/>
    <w:charset w:val="86"/>
    <w:family w:val="roman"/>
    <w:pitch w:val="default"/>
    <w:sig w:usb0="800002BF" w:usb1="38CF7CFA" w:usb2="00000016" w:usb3="00000000" w:csb0="00040001" w:csb1="00000000"/>
  </w:font>
  <w:font w:name="黑体">
    <w:panose1 w:val="02010609060101010101"/>
    <w:charset w:val="86"/>
    <w:family w:val="modern"/>
    <w:pitch w:val="default"/>
    <w:sig w:usb0="800002BF" w:usb1="38CF7CFA" w:usb2="00000016" w:usb3="00000000" w:csb0="00040001" w:csb1="00000000"/>
  </w:font>
  <w:font w:name="Tahoma">
    <w:panose1 w:val="020B0604030504040204"/>
    <w:charset w:val="00"/>
    <w:family w:val="modern"/>
    <w:pitch w:val="default"/>
    <w:sig w:usb0="E1002EFF" w:usb1="C000605B" w:usb2="00000029" w:usb3="00000000" w:csb0="200101FF" w:csb1="20280000"/>
  </w:font>
  <w:font w:name="仿宋_GB2312">
    <w:altName w:val="仿宋"/>
    <w:panose1 w:val="00000000000000000000"/>
    <w:charset w:val="86"/>
    <w:family w:val="decorative"/>
    <w:pitch w:val="default"/>
    <w:sig w:usb0="00000000" w:usb1="00000000" w:usb2="00000010" w:usb3="00000000" w:csb0="00040000" w:csb1="00000000"/>
  </w:font>
  <w:font w:name="Verdana">
    <w:panose1 w:val="020B0604030504040204"/>
    <w:charset w:val="00"/>
    <w:family w:val="modern"/>
    <w:pitch w:val="default"/>
    <w:sig w:usb0="A10006FF" w:usb1="4000205B" w:usb2="00000010" w:usb3="00000000" w:csb0="2000019F" w:csb1="00000000"/>
  </w:font>
  <w:font w:name="仿宋">
    <w:panose1 w:val="02010609060101010101"/>
    <w:charset w:val="86"/>
    <w:family w:val="decorative"/>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roman"/>
    <w:pitch w:val="default"/>
    <w:sig w:usb0="800002BF" w:usb1="38CF7CFA" w:usb2="00000016" w:usb3="00000000" w:csb0="00040001" w:csb1="00000000"/>
  </w:font>
  <w:font w:name="Tahoma">
    <w:panose1 w:val="020B0604030504040204"/>
    <w:charset w:val="00"/>
    <w:family w:val="decorative"/>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decorative"/>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roman"/>
    <w:pitch w:val="default"/>
    <w:sig w:usb0="E1002EFF" w:usb1="C000605B" w:usb2="00000029" w:usb3="00000000" w:csb0="200101FF" w:csb1="20280000"/>
  </w:font>
  <w:font w:name="仿宋_GB2312">
    <w:altName w:val="仿宋"/>
    <w:panose1 w:val="00000000000000000000"/>
    <w:charset w:val="86"/>
    <w:family w:val="swiss"/>
    <w:pitch w:val="default"/>
    <w:sig w:usb0="00000000" w:usb1="00000000" w:usb2="00000010" w:usb3="00000000" w:csb0="00040000" w:csb1="00000000"/>
  </w:font>
  <w:font w:name="Verdana">
    <w:panose1 w:val="020B0604030504040204"/>
    <w:charset w:val="00"/>
    <w:family w:val="roman"/>
    <w:pitch w:val="default"/>
    <w:sig w:usb0="A10006FF" w:usb1="4000205B" w:usb2="00000010" w:usb3="00000000" w:csb0="2000019F"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黑体">
    <w:panose1 w:val="02010609060101010101"/>
    <w:charset w:val="86"/>
    <w:family w:val="swiss"/>
    <w:pitch w:val="default"/>
    <w:sig w:usb0="800002BF" w:usb1="38CF7CFA" w:usb2="00000016" w:usb3="00000000" w:csb0="00040001" w:csb1="00000000"/>
  </w:font>
  <w:font w:name="楷体_gb2312">
    <w:altName w:val="宋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framePr w:wrap="around" w:vAnchor="text" w:hAnchor="margin" w:xAlign="outside" w:y="1"/>
      <w:rPr>
        <w:rStyle w:val="7"/>
        <w:rFonts w:eastAsia="宋体"/>
        <w:sz w:val="24"/>
        <w:szCs w:val="24"/>
      </w:rPr>
    </w:pPr>
    <w:r>
      <w:rPr>
        <w:rStyle w:val="7"/>
        <w:rFonts w:hint="eastAsia" w:eastAsia="宋体"/>
        <w:sz w:val="24"/>
        <w:szCs w:val="24"/>
      </w:rPr>
      <w:t>—</w:t>
    </w:r>
    <w:r>
      <w:rPr>
        <w:rFonts w:eastAsia="宋体"/>
        <w:sz w:val="24"/>
        <w:szCs w:val="24"/>
      </w:rPr>
      <w:fldChar w:fldCharType="begin"/>
    </w:r>
    <w:r>
      <w:rPr>
        <w:rStyle w:val="7"/>
        <w:rFonts w:eastAsia="宋体"/>
        <w:sz w:val="24"/>
        <w:szCs w:val="24"/>
      </w:rPr>
      <w:instrText xml:space="preserve">PAGE  </w:instrText>
    </w:r>
    <w:r>
      <w:rPr>
        <w:rFonts w:eastAsia="宋体"/>
        <w:sz w:val="24"/>
        <w:szCs w:val="24"/>
      </w:rPr>
      <w:fldChar w:fldCharType="separate"/>
    </w:r>
    <w:r>
      <w:rPr>
        <w:rStyle w:val="7"/>
        <w:rFonts w:eastAsia="宋体"/>
        <w:sz w:val="24"/>
        <w:szCs w:val="24"/>
      </w:rPr>
      <w:t>2</w:t>
    </w:r>
    <w:r>
      <w:rPr>
        <w:rFonts w:eastAsia="宋体"/>
        <w:sz w:val="24"/>
        <w:szCs w:val="24"/>
      </w:rPr>
      <w:fldChar w:fldCharType="end"/>
    </w:r>
    <w:r>
      <w:rPr>
        <w:rStyle w:val="7"/>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framePr w:wrap="around" w:vAnchor="text" w:hAnchor="margin" w:xAlign="outside" w:y="1"/>
      <w:rPr>
        <w:rStyle w:val="7"/>
      </w:rPr>
    </w:pPr>
    <w:r>
      <w:fldChar w:fldCharType="begin"/>
    </w:r>
    <w:r>
      <w:rPr>
        <w:rStyle w:val="7"/>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FB5A4A"/>
    <w:rsid w:val="000431A8"/>
    <w:rsid w:val="00060C26"/>
    <w:rsid w:val="00061DDC"/>
    <w:rsid w:val="0008151C"/>
    <w:rsid w:val="000A2906"/>
    <w:rsid w:val="00113533"/>
    <w:rsid w:val="00115209"/>
    <w:rsid w:val="00130767"/>
    <w:rsid w:val="001A5870"/>
    <w:rsid w:val="002567A3"/>
    <w:rsid w:val="00276403"/>
    <w:rsid w:val="0029272B"/>
    <w:rsid w:val="002A61F3"/>
    <w:rsid w:val="002E5B4B"/>
    <w:rsid w:val="003F44F2"/>
    <w:rsid w:val="004207B6"/>
    <w:rsid w:val="004301A1"/>
    <w:rsid w:val="0043530C"/>
    <w:rsid w:val="00490759"/>
    <w:rsid w:val="004D27FB"/>
    <w:rsid w:val="005250F5"/>
    <w:rsid w:val="00531B0C"/>
    <w:rsid w:val="005F4373"/>
    <w:rsid w:val="006A0A86"/>
    <w:rsid w:val="007204EF"/>
    <w:rsid w:val="007278F9"/>
    <w:rsid w:val="00737062"/>
    <w:rsid w:val="00787737"/>
    <w:rsid w:val="007B4AD6"/>
    <w:rsid w:val="007B7BDF"/>
    <w:rsid w:val="007C479B"/>
    <w:rsid w:val="007C5F93"/>
    <w:rsid w:val="007D0CBB"/>
    <w:rsid w:val="007E4514"/>
    <w:rsid w:val="007F0B37"/>
    <w:rsid w:val="00823413"/>
    <w:rsid w:val="00837465"/>
    <w:rsid w:val="008C2AD6"/>
    <w:rsid w:val="008E2A10"/>
    <w:rsid w:val="009015F5"/>
    <w:rsid w:val="00917E31"/>
    <w:rsid w:val="00951F1E"/>
    <w:rsid w:val="00957403"/>
    <w:rsid w:val="009B6DAD"/>
    <w:rsid w:val="009D3427"/>
    <w:rsid w:val="00A31ACE"/>
    <w:rsid w:val="00A37EE5"/>
    <w:rsid w:val="00A707A3"/>
    <w:rsid w:val="00A80897"/>
    <w:rsid w:val="00A86DCB"/>
    <w:rsid w:val="00AB1CED"/>
    <w:rsid w:val="00AD5562"/>
    <w:rsid w:val="00AF00F1"/>
    <w:rsid w:val="00B10D3C"/>
    <w:rsid w:val="00B50E41"/>
    <w:rsid w:val="00BA7CF3"/>
    <w:rsid w:val="00BB33FA"/>
    <w:rsid w:val="00BC109D"/>
    <w:rsid w:val="00BE3274"/>
    <w:rsid w:val="00C11ECA"/>
    <w:rsid w:val="00C24C3F"/>
    <w:rsid w:val="00C47D85"/>
    <w:rsid w:val="00C82B5F"/>
    <w:rsid w:val="00CD1566"/>
    <w:rsid w:val="00D07DC6"/>
    <w:rsid w:val="00D43703"/>
    <w:rsid w:val="00D92912"/>
    <w:rsid w:val="00D9447E"/>
    <w:rsid w:val="00D95E1A"/>
    <w:rsid w:val="00DB66F8"/>
    <w:rsid w:val="00DD31D0"/>
    <w:rsid w:val="00E412B2"/>
    <w:rsid w:val="00EC2FF7"/>
    <w:rsid w:val="00EC6C02"/>
    <w:rsid w:val="00ED3A26"/>
    <w:rsid w:val="00ED54CB"/>
    <w:rsid w:val="00F25C1B"/>
    <w:rsid w:val="00F45176"/>
    <w:rsid w:val="00F5201A"/>
    <w:rsid w:val="00F80E19"/>
    <w:rsid w:val="00F83A83"/>
    <w:rsid w:val="00FA7C45"/>
    <w:rsid w:val="00FB5A4A"/>
    <w:rsid w:val="00FC609A"/>
    <w:rsid w:val="00FF4472"/>
    <w:rsid w:val="02B04479"/>
    <w:rsid w:val="03B562A5"/>
    <w:rsid w:val="04392C7B"/>
    <w:rsid w:val="04CC7C6B"/>
    <w:rsid w:val="10F82CE4"/>
    <w:rsid w:val="113A2D63"/>
    <w:rsid w:val="120218C7"/>
    <w:rsid w:val="14075E6A"/>
    <w:rsid w:val="14193B86"/>
    <w:rsid w:val="14BA1191"/>
    <w:rsid w:val="194355DB"/>
    <w:rsid w:val="1E7F0598"/>
    <w:rsid w:val="1FED762B"/>
    <w:rsid w:val="22595124"/>
    <w:rsid w:val="24F20046"/>
    <w:rsid w:val="26B459C5"/>
    <w:rsid w:val="279A431A"/>
    <w:rsid w:val="27A33318"/>
    <w:rsid w:val="2B4A1E95"/>
    <w:rsid w:val="2DBA0995"/>
    <w:rsid w:val="32691F42"/>
    <w:rsid w:val="435B618D"/>
    <w:rsid w:val="440234A3"/>
    <w:rsid w:val="450D519C"/>
    <w:rsid w:val="4AD66954"/>
    <w:rsid w:val="4EE4617A"/>
    <w:rsid w:val="4F0444B0"/>
    <w:rsid w:val="5027550C"/>
    <w:rsid w:val="50610582"/>
    <w:rsid w:val="55C82F4A"/>
    <w:rsid w:val="573434A1"/>
    <w:rsid w:val="58D5734A"/>
    <w:rsid w:val="5A1C2EE4"/>
    <w:rsid w:val="5B301727"/>
    <w:rsid w:val="5DC4181F"/>
    <w:rsid w:val="69162878"/>
    <w:rsid w:val="6BA42B26"/>
    <w:rsid w:val="6D8A2D46"/>
    <w:rsid w:val="6F0C79BF"/>
    <w:rsid w:val="71FA350A"/>
    <w:rsid w:val="753F776E"/>
    <w:rsid w:val="7B533262"/>
    <w:rsid w:val="7BDA5778"/>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qFormat/>
    <w:uiPriority w:val="1"/>
  </w:style>
  <w:style w:type="table" w:default="1" w:styleId="11">
    <w:name w:val="Normal Table"/>
    <w:unhideWhenUsed/>
    <w:qFormat/>
    <w:uiPriority w:val="99"/>
    <w:pPr>
      <w:widowControl/>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tcPr>
      <w:textDirection w:val="lrTb"/>
    </w:tcPr>
  </w:style>
  <w:style w:type="paragraph" w:styleId="2">
    <w:name w:val="Balloon Text"/>
    <w:basedOn w:val="1"/>
    <w:semiHidden/>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7">
    <w:name w:val="page number"/>
    <w:basedOn w:val="6"/>
    <w:qFormat/>
    <w:uiPriority w:val="0"/>
  </w:style>
  <w:style w:type="character" w:styleId="8">
    <w:name w:val="FollowedHyperlink"/>
    <w:basedOn w:val="6"/>
    <w:qFormat/>
    <w:uiPriority w:val="0"/>
    <w:rPr>
      <w:color w:val="333333"/>
      <w:sz w:val="22"/>
      <w:szCs w:val="22"/>
      <w:u w:val="none"/>
    </w:rPr>
  </w:style>
  <w:style w:type="character" w:styleId="9">
    <w:name w:val="Emphasis"/>
    <w:basedOn w:val="6"/>
    <w:qFormat/>
    <w:uiPriority w:val="20"/>
    <w:rPr>
      <w:color w:val="CC0000"/>
    </w:rPr>
  </w:style>
  <w:style w:type="character" w:styleId="10">
    <w:name w:val="Hyperlink"/>
    <w:basedOn w:val="6"/>
    <w:qFormat/>
    <w:uiPriority w:val="0"/>
    <w:rPr>
      <w:color w:val="333333"/>
      <w:sz w:val="22"/>
      <w:szCs w:val="22"/>
      <w:u w:val="none"/>
    </w:rPr>
  </w:style>
  <w:style w:type="paragraph" w:customStyle="1" w:styleId="12">
    <w:name w:val="Char"/>
    <w:basedOn w:val="1"/>
    <w:qFormat/>
    <w:uiPriority w:val="0"/>
  </w:style>
  <w:style w:type="paragraph" w:customStyle="1" w:styleId="13">
    <w:name w:val="p0"/>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4">
    <w:name w:val="p_text_indent_0"/>
    <w:basedOn w:val="1"/>
    <w:qFormat/>
    <w:uiPriority w:val="0"/>
    <w:pPr>
      <w:widowControl/>
      <w:jc w:val="left"/>
    </w:pPr>
    <w:rPr>
      <w:rFonts w:ascii="宋体" w:hAnsi="宋体" w:eastAsia="宋体"/>
      <w:kern w:val="0"/>
      <w:sz w:val="24"/>
      <w:szCs w:val="24"/>
    </w:rPr>
  </w:style>
  <w:style w:type="character" w:customStyle="1" w:styleId="15">
    <w:name w:val="table3"/>
    <w:basedOn w:val="6"/>
    <w:qFormat/>
    <w:uiPriority w:val="0"/>
  </w:style>
  <w:style w:type="character" w:customStyle="1" w:styleId="16">
    <w:name w:val="right2"/>
    <w:basedOn w:val="6"/>
    <w:qFormat/>
    <w:uiPriority w:val="0"/>
  </w:style>
  <w:style w:type="character" w:customStyle="1" w:styleId="17">
    <w:name w:val="right"/>
    <w:basedOn w:val="6"/>
    <w:qFormat/>
    <w:uiPriority w:val="0"/>
  </w:style>
  <w:style w:type="character" w:customStyle="1" w:styleId="18">
    <w:name w:val="item-name"/>
    <w:basedOn w:val="6"/>
    <w:qFormat/>
    <w:uiPriority w:val="0"/>
    <w:rPr>
      <w:b/>
      <w:color w:val="11598F"/>
    </w:rPr>
  </w:style>
  <w:style w:type="character" w:customStyle="1" w:styleId="19">
    <w:name w:val="item-name1"/>
    <w:basedOn w:val="6"/>
    <w:qFormat/>
    <w:uiPriority w:val="0"/>
  </w:style>
  <w:style w:type="character" w:customStyle="1" w:styleId="20">
    <w:name w:val="item-name2"/>
    <w:basedOn w:val="6"/>
    <w:qFormat/>
    <w:uiPriority w:val="0"/>
    <w:rPr>
      <w:color w:val="11598F"/>
    </w:rPr>
  </w:style>
  <w:style w:type="character" w:customStyle="1" w:styleId="21">
    <w:name w:val="item-name3"/>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hyperlink" Target="http://192.168.1.82/_ueditor/dialogs/showOriginalImg.html?img=/_upload/article/d6/14/0d731fa24a8e88705fd0b96f1a4d/a016b8ff-bfa5-42a2-af0e-2909bd8d0945_d.jpg" TargetMode="Externa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http://192.168.1.82/_upload/article/bd/ef/9c28ceee4ecda24f16a8e36c8019/12eea7f3-8aa1-4f1c-be4f-7516cda5f527.jpg" TargetMode="External"/><Relationship Id="rId12" Type="http://schemas.openxmlformats.org/officeDocument/2006/relationships/hyperlink" Target="http://192.168.1.82/_ueditor/dialogs/showOriginalImg.html?img=/_upload/article/bd/ef/9c28ceee4ecda24f16a8e36c8019/12eea7f3-8aa1-4f1c-be4f-7516cda5f527_d.jpg" TargetMode="External"/><Relationship Id="rId11" Type="http://schemas.openxmlformats.org/officeDocument/2006/relationships/image" Target="media/image4.jpeg"/><Relationship Id="rId10" Type="http://schemas.openxmlformats.org/officeDocument/2006/relationships/image" Target="http://192.168.1.82/_upload/article/d6/14/0d731fa24a8e88705fd0b96f1a4d/a016b8ff-bfa5-42a2-af0e-2909bd8d0945.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8</Pages>
  <Words>341</Words>
  <Characters>1945</Characters>
  <Lines>16</Lines>
  <Paragraphs>4</Paragraphs>
  <ScaleCrop>false</ScaleCrop>
  <LinksUpToDate>false</LinksUpToDate>
  <CharactersWithSpaces>0</CharactersWithSpaces>
  <Application>WPS Office_10.1.0.5346_F1E327BC-269C-435d-A152-05C5408002CA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2015-05-04T08:01:00Z</dcterms:created>
  <dc:creator>董瑞虎</dc:creator>
  <cp:lastModifiedBy>lenovo</cp:lastModifiedBy>
  <cp:lastPrinted>2015-05-04T08:00:00Z</cp:lastPrinted>
  <dcterms:modified xsi:type="dcterms:W3CDTF">2015-11-23T05:54:49Z</dcterms:modified>
  <dc:title>支部工作简报</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