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1260" w:lineRule="exact"/>
        <w:jc w:val="center"/>
        <w:rPr>
          <w:rFonts w:ascii="仿宋_GB2312" w:cs="Times New Roman"/>
          <w:b/>
          <w:spacing w:val="20"/>
          <w:w w:val="77"/>
          <w:sz w:val="80"/>
          <w:szCs w:val="80"/>
        </w:rPr>
      </w:pPr>
      <w:r>
        <w:rPr>
          <w:rFonts w:hint="eastAsia" w:ascii="仿宋_GB2312" w:cs="Times New Roman"/>
          <w:b/>
          <w:spacing w:val="20"/>
          <w:w w:val="77"/>
          <w:sz w:val="80"/>
          <w:szCs w:val="80"/>
        </w:rPr>
        <w:t>基础部工作简报</w:t>
      </w:r>
    </w:p>
    <w:p>
      <w:pPr>
        <w:spacing w:line="420" w:lineRule="exact"/>
        <w:rPr>
          <w:rFonts w:ascii="仿宋_GB2312" w:cs="Times New Roman"/>
          <w:b/>
          <w:spacing w:val="20"/>
          <w:w w:val="77"/>
          <w:sz w:val="80"/>
          <w:szCs w:val="80"/>
        </w:rPr>
      </w:pPr>
    </w:p>
    <w:p>
      <w:pPr>
        <w:spacing w:line="420" w:lineRule="exact"/>
        <w:rPr>
          <w:rFonts w:ascii="仿宋_GB2312" w:cs="Times New Roman"/>
          <w:b/>
          <w:spacing w:val="20"/>
          <w:w w:val="77"/>
          <w:sz w:val="80"/>
          <w:szCs w:val="80"/>
        </w:rPr>
      </w:pPr>
    </w:p>
    <w:p>
      <w:pPr>
        <w:jc w:val="center"/>
        <w:rPr>
          <w:rFonts w:ascii="仿宋_GB2312" w:cs="Times New Roman"/>
          <w:sz w:val="36"/>
          <w:szCs w:val="36"/>
        </w:rPr>
      </w:pPr>
      <w:r>
        <w:rPr>
          <w:rFonts w:hint="eastAsia" w:ascii="仿宋_GB2312" w:cs="Times New Roman"/>
          <w:sz w:val="36"/>
          <w:szCs w:val="36"/>
        </w:rPr>
        <w:t>第64期</w:t>
      </w:r>
    </w:p>
    <w:p>
      <w:pPr>
        <w:spacing w:line="460" w:lineRule="exact"/>
        <w:ind w:leftChars="-50" w:hanging="160" w:hangingChars="50"/>
        <w:rPr>
          <w:rFonts w:ascii="仿宋_GB2312" w:cs="Times New Roman"/>
        </w:rPr>
      </w:pPr>
    </w:p>
    <w:p>
      <w:pPr>
        <w:spacing w:line="340" w:lineRule="exact"/>
        <w:ind w:left="26" w:hanging="26" w:hangingChars="8"/>
        <w:rPr>
          <w:rFonts w:ascii="仿宋_GB2312" w:cs="Times New Roman"/>
        </w:rPr>
      </w:pPr>
      <w:r>
        <w:rPr>
          <w:rFonts w:hint="eastAsia" w:ascii="仿宋_GB2312" w:cs="Times New Roman"/>
        </w:rPr>
        <w:t>基础部党总支</w:t>
      </w:r>
      <w:r>
        <w:rPr>
          <w:rFonts w:hint="eastAsia" w:ascii="仿宋_GB2312" w:cs="Times New Roman"/>
          <w:szCs w:val="44"/>
        </w:rPr>
        <w:t xml:space="preserve">                            2015年</w:t>
      </w:r>
      <w:r>
        <w:rPr>
          <w:rFonts w:hint="eastAsia" w:ascii="仿宋_GB2312" w:cs="Times New Roman"/>
          <w:szCs w:val="44"/>
          <w:lang w:val="en-US" w:eastAsia="zh-CN"/>
        </w:rPr>
        <w:t>5</w:t>
      </w:r>
      <w:r>
        <w:rPr>
          <w:rFonts w:hint="eastAsia" w:ascii="仿宋_GB2312" w:cs="Times New Roman"/>
          <w:szCs w:val="44"/>
        </w:rPr>
        <w:t>月</w:t>
      </w:r>
      <w:r>
        <w:rPr>
          <w:rFonts w:hint="eastAsia" w:ascii="仿宋_GB2312" w:cs="Times New Roman"/>
          <w:szCs w:val="44"/>
          <w:lang w:val="en-US" w:eastAsia="zh-CN"/>
        </w:rPr>
        <w:t>31</w:t>
      </w:r>
      <w:r>
        <w:rPr>
          <w:rFonts w:hint="eastAsia" w:ascii="仿宋_GB2312" w:cs="Times New Roman"/>
          <w:szCs w:val="44"/>
        </w:rPr>
        <w:t>日</w:t>
      </w:r>
    </w:p>
    <w:p>
      <w:pPr>
        <w:ind w:firstLine="360" w:firstLineChars="200"/>
        <w:rPr>
          <w:rFonts w:ascii="仿宋_GB2312"/>
          <w:b/>
          <w:sz w:val="18"/>
          <w:szCs w:val="18"/>
        </w:rPr>
      </w:pPr>
      <w:r>
        <w:rPr>
          <w:rFonts w:ascii="仿宋_GB2312" w:hAnsi="Times New Roman" w:eastAsia="仿宋_GB2312" w:cs="宋体"/>
          <w:b/>
          <w:kern w:val="2"/>
          <w:sz w:val="18"/>
          <w:szCs w:val="18"/>
          <w:lang w:val="en-US" w:eastAsia="zh-CN" w:bidi="ar-SA"/>
        </w:rPr>
        <w:pict>
          <v:line id="Line 2" o:spid="_x0000_s1026" style="position:absolute;left:0;margin-left:0pt;margin-top:6.4pt;height:0.05pt;width:453.55pt;rotation:0f;z-index:251659264;" o:ole="f" fillcolor="#FFFFFF" filled="f" o:preferrelative="t" stroked="t" coordsize="21600,21600">
            <v:fill on="f" color2="#FFFFFF" focus="0%"/>
            <v:stroke color="#FF0000" color2="#FFFFFF" linestyle="thickThin" miterlimit="2"/>
            <v:imagedata gain="65536f" blacklevel="0f" gamma="0"/>
            <o:lock v:ext="edit" position="f" selection="f" grouping="f" rotation="f" cropping="f" text="f" aspectratio="f"/>
          </v:line>
        </w:pict>
      </w:r>
    </w:p>
    <w:p>
      <w:pPr>
        <w:spacing w:line="600" w:lineRule="exact"/>
        <w:jc w:val="center"/>
        <w:rPr>
          <w:rFonts w:hint="eastAsia" w:ascii="黑体" w:eastAsia="黑体"/>
          <w:sz w:val="36"/>
          <w:szCs w:val="36"/>
        </w:rPr>
      </w:pPr>
    </w:p>
    <w:p>
      <w:pPr>
        <w:spacing w:line="600" w:lineRule="exact"/>
        <w:jc w:val="center"/>
        <w:rPr>
          <w:rFonts w:ascii="黑体" w:eastAsia="黑体"/>
          <w:sz w:val="36"/>
          <w:szCs w:val="36"/>
        </w:rPr>
      </w:pPr>
      <w:r>
        <w:rPr>
          <w:rFonts w:hint="eastAsia" w:ascii="黑体" w:eastAsia="黑体"/>
          <w:sz w:val="36"/>
          <w:szCs w:val="36"/>
        </w:rPr>
        <w:t>本期要目</w:t>
      </w:r>
    </w:p>
    <w:p>
      <w:pPr>
        <w:spacing w:before="100" w:beforeAutospacing="1" w:after="100" w:afterAutospacing="1" w:line="480" w:lineRule="auto"/>
        <w:rPr>
          <w:rFonts w:hint="eastAsia" w:ascii="仿宋" w:hAnsi="仿宋" w:eastAsia="仿宋" w:cs="仿宋"/>
        </w:rPr>
      </w:pPr>
      <w:r>
        <w:rPr>
          <w:rFonts w:hint="eastAsia" w:ascii="仿宋" w:hAnsi="仿宋" w:eastAsia="仿宋" w:cs="仿宋"/>
        </w:rPr>
        <w:t>□</w:t>
      </w:r>
      <w:r>
        <w:rPr>
          <w:rFonts w:hint="eastAsia" w:ascii="仿宋" w:hAnsi="仿宋" w:eastAsia="仿宋" w:cs="仿宋"/>
          <w:color w:val="000000"/>
          <w:kern w:val="0"/>
          <w:sz w:val="32"/>
          <w:szCs w:val="32"/>
        </w:rPr>
        <w:t>我院学生喜获山东省职业院校技能大赛“英语口语“竞赛二等奖</w:t>
      </w:r>
    </w:p>
    <w:p>
      <w:pPr>
        <w:pStyle w:val="5"/>
        <w:widowControl/>
        <w:spacing w:line="480" w:lineRule="auto"/>
        <w:jc w:val="both"/>
        <w:rPr>
          <w:rFonts w:hint="eastAsia" w:ascii="仿宋" w:hAnsi="仿宋" w:eastAsia="仿宋" w:cs="仿宋"/>
          <w:color w:val="333333"/>
          <w:spacing w:val="15"/>
          <w:sz w:val="32"/>
          <w:szCs w:val="32"/>
        </w:rPr>
      </w:pPr>
      <w:r>
        <w:rPr>
          <w:rFonts w:hint="eastAsia" w:ascii="仿宋" w:hAnsi="仿宋" w:eastAsia="仿宋" w:cs="仿宋"/>
          <w:sz w:val="32"/>
          <w:szCs w:val="32"/>
        </w:rPr>
        <w:t>□</w:t>
      </w:r>
      <w:r>
        <w:rPr>
          <w:rFonts w:hint="eastAsia" w:ascii="仿宋" w:hAnsi="仿宋" w:eastAsia="仿宋" w:cs="仿宋"/>
          <w:color w:val="333333"/>
          <w:spacing w:val="15"/>
          <w:sz w:val="32"/>
          <w:szCs w:val="32"/>
        </w:rPr>
        <w:t>基础部举办“借助于信息化教学平台进行混合式教学改革</w:t>
      </w:r>
      <w:r>
        <w:rPr>
          <w:rFonts w:hint="eastAsia" w:ascii="仿宋" w:hAnsi="仿宋" w:eastAsia="仿宋" w:cs="仿宋"/>
          <w:color w:val="333333"/>
          <w:spacing w:val="15"/>
          <w:sz w:val="32"/>
          <w:szCs w:val="32"/>
          <w:lang w:val="en-US" w:eastAsia="zh-CN"/>
        </w:rPr>
        <w:t xml:space="preserve">  </w:t>
      </w:r>
      <w:r>
        <w:rPr>
          <w:rFonts w:hint="eastAsia" w:ascii="仿宋" w:hAnsi="仿宋" w:eastAsia="仿宋" w:cs="仿宋"/>
          <w:color w:val="333333"/>
          <w:spacing w:val="15"/>
          <w:sz w:val="32"/>
          <w:szCs w:val="32"/>
        </w:rPr>
        <w:t>的探讨”海斯曼沙龙</w:t>
      </w:r>
    </w:p>
    <w:p>
      <w:pPr>
        <w:pStyle w:val="5"/>
        <w:widowControl/>
        <w:spacing w:line="480" w:lineRule="auto"/>
        <w:jc w:val="both"/>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kern w:val="0"/>
          <w:sz w:val="32"/>
          <w:szCs w:val="32"/>
          <w:lang w:val="en-US" w:eastAsia="zh-CN" w:bidi="ar-SA"/>
        </w:rPr>
        <w:t>我院第七届“院长杯”英语短剧大赛成功举行</w:t>
      </w:r>
    </w:p>
    <w:p>
      <w:pPr>
        <w:pStyle w:val="5"/>
        <w:widowControl/>
        <w:spacing w:line="480" w:lineRule="auto"/>
        <w:jc w:val="both"/>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b w:val="0"/>
          <w:bCs/>
          <w:kern w:val="0"/>
          <w:sz w:val="32"/>
          <w:szCs w:val="32"/>
        </w:rPr>
        <w:t>我院成功举办第八届实用英语口语大赛</w:t>
      </w:r>
    </w:p>
    <w:p>
      <w:pPr>
        <w:pStyle w:val="5"/>
        <w:widowControl/>
        <w:spacing w:line="480" w:lineRule="auto"/>
        <w:jc w:val="both"/>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color w:val="333333"/>
          <w:spacing w:val="15"/>
          <w:sz w:val="32"/>
          <w:szCs w:val="32"/>
        </w:rPr>
        <w:t>基础教学部举办“地道英文之英美精神探析”海斯曼课堂</w:t>
      </w:r>
    </w:p>
    <w:p>
      <w:pPr>
        <w:spacing w:before="100" w:beforeAutospacing="1" w:after="100" w:afterAutospacing="1" w:line="480" w:lineRule="auto"/>
        <w:rPr>
          <w:rFonts w:hint="eastAsia" w:ascii="仿宋" w:hAnsi="仿宋" w:eastAsia="仿宋" w:cs="仿宋"/>
          <w:b w:val="0"/>
          <w:bCs/>
          <w:color w:val="auto"/>
          <w:spacing w:val="15"/>
          <w:kern w:val="0"/>
          <w:sz w:val="32"/>
          <w:szCs w:val="32"/>
          <w:lang w:val="en-US" w:eastAsia="zh-CN" w:bidi="ar-SA"/>
        </w:rPr>
      </w:pPr>
      <w:r>
        <w:rPr>
          <w:rFonts w:hint="eastAsia" w:ascii="仿宋" w:hAnsi="仿宋" w:eastAsia="仿宋"/>
        </w:rPr>
        <w:t>□</w:t>
      </w:r>
      <w:r>
        <w:rPr>
          <w:rFonts w:hint="eastAsia" w:ascii="仿宋" w:hAnsi="仿宋" w:eastAsia="仿宋" w:cs="仿宋"/>
          <w:b w:val="0"/>
          <w:bCs/>
          <w:color w:val="auto"/>
          <w:spacing w:val="15"/>
          <w:kern w:val="0"/>
          <w:sz w:val="32"/>
          <w:szCs w:val="32"/>
          <w:lang w:val="en-US" w:eastAsia="zh-CN" w:bidi="ar-SA"/>
        </w:rPr>
        <w:t>本学期第七期英语角活动成功举行</w:t>
      </w:r>
    </w:p>
    <w:p>
      <w:pPr>
        <w:pStyle w:val="5"/>
        <w:spacing w:line="480" w:lineRule="auto"/>
        <w:jc w:val="both"/>
        <w:rPr>
          <w:rFonts w:hint="eastAsia" w:ascii="仿宋" w:hAnsi="仿宋" w:eastAsia="仿宋"/>
        </w:rPr>
      </w:pPr>
      <w:r>
        <w:rPr>
          <w:rFonts w:hint="eastAsia" w:ascii="仿宋" w:hAnsi="仿宋" w:eastAsia="仿宋" w:cs="仿宋"/>
          <w:sz w:val="32"/>
          <w:szCs w:val="32"/>
        </w:rPr>
        <w:t>□</w:t>
      </w:r>
      <w:r>
        <w:rPr>
          <w:rFonts w:hint="eastAsia" w:ascii="仿宋" w:hAnsi="仿宋" w:eastAsia="仿宋" w:cs="仿宋"/>
          <w:b w:val="0"/>
          <w:bCs/>
          <w:color w:val="333333"/>
          <w:spacing w:val="15"/>
          <w:sz w:val="32"/>
          <w:szCs w:val="32"/>
        </w:rPr>
        <w:t>我院成功举办第七届校园英文歌曲大赛</w:t>
      </w:r>
    </w:p>
    <w:p>
      <w:pPr>
        <w:spacing w:before="100" w:beforeAutospacing="1" w:after="100" w:afterAutospacing="1" w:line="480" w:lineRule="auto"/>
        <w:rPr>
          <w:rFonts w:hint="eastAsia" w:ascii="仿宋" w:hAnsi="仿宋" w:eastAsia="仿宋" w:cs="仿宋"/>
          <w:color w:val="000000"/>
          <w:sz w:val="32"/>
          <w:szCs w:val="32"/>
        </w:rPr>
      </w:pPr>
      <w:r>
        <w:rPr>
          <w:rFonts w:hint="eastAsia" w:ascii="仿宋" w:hAnsi="仿宋" w:eastAsia="仿宋"/>
        </w:rPr>
        <w:t>□</w:t>
      </w:r>
      <w:r>
        <w:rPr>
          <w:rFonts w:hint="eastAsia" w:ascii="仿宋" w:hAnsi="仿宋" w:eastAsia="仿宋" w:cs="仿宋"/>
          <w:color w:val="000000"/>
          <w:sz w:val="32"/>
          <w:szCs w:val="32"/>
        </w:rPr>
        <w:t>学院在青岛市高校田径运动会再夺丙组团体总分第一</w:t>
      </w:r>
    </w:p>
    <w:p>
      <w:pPr>
        <w:spacing w:before="100" w:beforeAutospacing="1" w:after="100" w:afterAutospacing="1" w:line="480" w:lineRule="auto"/>
        <w:rPr>
          <w:rFonts w:hint="eastAsia" w:ascii="仿宋" w:hAnsi="仿宋" w:eastAsia="仿宋" w:cs="仿宋"/>
          <w:color w:val="000000"/>
          <w:sz w:val="32"/>
          <w:szCs w:val="32"/>
        </w:rPr>
      </w:pPr>
      <w:r>
        <w:rPr>
          <w:rFonts w:hint="eastAsia" w:ascii="仿宋" w:hAnsi="仿宋" w:eastAsia="仿宋" w:cs="仿宋"/>
          <w:b w:val="0"/>
          <w:bCs/>
          <w:color w:val="auto"/>
          <w:spacing w:val="15"/>
          <w:kern w:val="0"/>
          <w:sz w:val="32"/>
          <w:szCs w:val="32"/>
          <w:lang w:val="en-US" w:eastAsia="zh-CN" w:bidi="ar-SA"/>
        </w:rPr>
        <w:t>□我院崔宁老师应邀担任国际教育信息化大会翻译</w:t>
      </w:r>
    </w:p>
    <w:p>
      <w:pPr>
        <w:widowControl/>
        <w:spacing w:line="480" w:lineRule="auto"/>
        <w:jc w:val="center"/>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我院学生喜获山东省职业院校技能大赛“英语口语“竞赛二等奖</w:t>
      </w:r>
    </w:p>
    <w:p>
      <w:pPr>
        <w:widowControl/>
        <w:spacing w:line="480" w:lineRule="auto"/>
        <w:ind w:firstLine="140" w:firstLineChars="50"/>
        <w:jc w:val="left"/>
        <w:rPr>
          <w:rFonts w:ascii="黑体" w:hAnsi="黑体" w:eastAsia="黑体" w:cs="宋体"/>
          <w:color w:val="000000"/>
          <w:kern w:val="0"/>
          <w:sz w:val="28"/>
          <w:szCs w:val="28"/>
        </w:rPr>
      </w:pPr>
    </w:p>
    <w:p>
      <w:pPr>
        <w:widowControl/>
        <w:spacing w:line="480" w:lineRule="auto"/>
        <w:ind w:firstLine="48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近日，从省教育厅获悉，我院12级旅游管理专业徐冯健男同学与13级商务英语专业周梦瑶同学在山东省职业院校技能大赛（高职组）“英语口语”项目中表现出色，在50所高职院校中脱颖而出，喜获得团体赛二等奖。商务英语教研室孙静和公共外语教研室仇盛艳获得优秀指导教师称号。</w:t>
      </w:r>
    </w:p>
    <w:p>
      <w:pPr>
        <w:widowControl/>
        <w:spacing w:line="480" w:lineRule="auto"/>
        <w:ind w:firstLine="48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次比赛由山东省教育厅主办、山东商业职业技术学院承办，共有来自省内50所高职高专院校的100名选手参加角逐。比赛分为“职场描述”、“情景交流”和“即席辩论（正反PK）”三个环节，各代表队按照各个环节的题目要求用英语完成竞赛内容，其成绩之和为所在队成绩。</w:t>
      </w:r>
    </w:p>
    <w:p>
      <w:pPr>
        <w:widowControl/>
        <w:spacing w:line="480" w:lineRule="auto"/>
        <w:ind w:firstLine="48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在学院领导的支持下，全院英语老师认真组织进行校内选拔和赛前培训等工作，并最终取得了优异的成绩，显示了我院英语教学水平和学生培养质量，为学院争得了荣誉。</w:t>
      </w:r>
    </w:p>
    <w:p>
      <w:pPr>
        <w:widowControl/>
        <w:spacing w:line="480" w:lineRule="auto"/>
        <w:jc w:val="center"/>
        <w:rPr>
          <w:rFonts w:ascii="宋体" w:cs="宋体"/>
          <w:color w:val="000000"/>
          <w:kern w:val="0"/>
          <w:sz w:val="30"/>
          <w:szCs w:val="30"/>
        </w:rPr>
      </w:pPr>
      <w:r>
        <w:rPr>
          <w:rFonts w:hint="eastAsia" w:ascii="仿宋" w:hAnsi="仿宋" w:eastAsia="仿宋" w:cs="仿宋"/>
          <w:color w:val="000000"/>
          <w:kern w:val="0"/>
          <w:sz w:val="28"/>
          <w:szCs w:val="28"/>
          <w:lang w:val="en-US" w:eastAsia="zh-CN" w:bidi="ar-SA"/>
        </w:rPr>
        <w:pict>
          <v:shape id="Picture 1" o:spid="_x0000_s1027" type="#_x0000_t75" style="height:231pt;width:410.25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widowControl/>
        <w:spacing w:line="480" w:lineRule="auto"/>
        <w:ind w:firstLine="420"/>
        <w:jc w:val="center"/>
        <w:rPr>
          <w:rFonts w:hint="eastAsia" w:ascii="黑体" w:eastAsia="黑体"/>
          <w:color w:val="000000"/>
          <w:sz w:val="32"/>
          <w:szCs w:val="32"/>
        </w:rPr>
      </w:pPr>
    </w:p>
    <w:tbl>
      <w:tblPr>
        <w:tblStyle w:val="11"/>
        <w:tblW w:w="1073741824"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241"/>
        <w:gridCol w:w="1073732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073732583" w:type="dxa"/>
          <w:trHeight w:val="13676" w:hRule="atLeast"/>
          <w:tblCellSpacing w:w="0" w:type="dxa"/>
        </w:trPr>
        <w:tc>
          <w:tcPr>
            <w:tcW w:w="9241" w:type="dxa"/>
            <w:vAlign w:val="top"/>
          </w:tcPr>
          <w:tbl>
            <w:tblPr>
              <w:tblStyle w:val="11"/>
              <w:tblW w:w="9241"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blCellSpacing w:w="0" w:type="dxa"/>
              </w:trPr>
              <w:tc>
                <w:tcPr>
                  <w:tcW w:w="9241" w:type="dxa"/>
                  <w:vAlign w:val="center"/>
                </w:tcPr>
                <w:tbl>
                  <w:tblPr>
                    <w:tblStyle w:val="11"/>
                    <w:tblW w:w="9241"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0" w:type="dxa"/>
                    </w:trPr>
                    <w:tc>
                      <w:tcPr>
                        <w:tcW w:w="9241" w:type="dxa"/>
                        <w:shd w:val="clear" w:color="auto" w:fill="FFFFFF"/>
                        <w:vAlign w:val="top"/>
                      </w:tcPr>
                      <w:tbl>
                        <w:tblPr>
                          <w:tblStyle w:val="11"/>
                          <w:tblW w:w="9241"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CellSpacing w:w="0" w:type="dxa"/>
                          </w:trPr>
                          <w:tc>
                            <w:tcPr>
                              <w:tcW w:w="9241" w:type="dxa"/>
                              <w:vAlign w:val="top"/>
                            </w:tcPr>
                            <w:p>
                              <w:pPr>
                                <w:pStyle w:val="5"/>
                                <w:widowControl/>
                                <w:spacing w:line="480" w:lineRule="auto"/>
                                <w:jc w:val="center"/>
                                <w:rPr>
                                  <w:rFonts w:ascii="黑体" w:hAnsi="宋体" w:eastAsia="黑体" w:cs="黑体"/>
                                  <w:color w:val="333333"/>
                                  <w:spacing w:val="15"/>
                                  <w:sz w:val="31"/>
                                  <w:szCs w:val="31"/>
                                </w:rPr>
                              </w:pPr>
                              <w:r>
                                <w:rPr>
                                  <w:rFonts w:ascii="黑体" w:hAnsi="宋体" w:eastAsia="黑体" w:cs="黑体"/>
                                  <w:color w:val="333333"/>
                                  <w:spacing w:val="15"/>
                                  <w:sz w:val="31"/>
                                  <w:szCs w:val="31"/>
                                </w:rPr>
                                <w:t>基础部举办“借助于信息化教学平台</w:t>
                              </w:r>
                            </w:p>
                            <w:p>
                              <w:pPr>
                                <w:pStyle w:val="5"/>
                                <w:widowControl/>
                                <w:spacing w:line="480" w:lineRule="auto"/>
                                <w:jc w:val="center"/>
                              </w:pPr>
                              <w:r>
                                <w:rPr>
                                  <w:rFonts w:ascii="黑体" w:hAnsi="宋体" w:eastAsia="黑体" w:cs="黑体"/>
                                  <w:color w:val="333333"/>
                                  <w:spacing w:val="15"/>
                                  <w:sz w:val="31"/>
                                  <w:szCs w:val="31"/>
                                </w:rPr>
                                <w:t>进行混合式教学改革的探讨”海斯曼沙龙</w:t>
                              </w:r>
                            </w:p>
                            <w:p>
                              <w:pPr>
                                <w:pStyle w:val="5"/>
                                <w:widowControl/>
                                <w:spacing w:line="357" w:lineRule="atLeast"/>
                                <w:jc w:val="center"/>
                              </w:pPr>
                              <w:r>
                                <w:rPr>
                                  <w:rFonts w:hint="eastAsia" w:ascii="宋体" w:hAnsi="宋体" w:eastAsia="宋体" w:cs="宋体"/>
                                  <w:spacing w:val="15"/>
                                </w:rPr>
                                <w:fldChar w:fldCharType="begin"/>
                              </w:r>
                              <w:r>
                                <w:rPr>
                                  <w:rFonts w:hint="eastAsia" w:ascii="宋体" w:hAnsi="宋体" w:eastAsia="宋体" w:cs="宋体"/>
                                  <w:spacing w:val="15"/>
                                </w:rPr>
                                <w:instrText xml:space="preserve"> HYPERLINK "http://news.qchm.edu.cn/_ueditor/dialogs/showOriginalImg.html?img=/_upload/article/17/76/7cd1c36147c88281d64dfda5e43c/f888b46f-e3c4-49e4-bb72-d891899df267_d.jpg" \o "点击查看原图" \t "http://news.qchm.edu.cn/58/d0/c1970a22736/_blank" </w:instrText>
                              </w:r>
                              <w:r>
                                <w:rPr>
                                  <w:rFonts w:hint="eastAsia" w:ascii="宋体" w:hAnsi="宋体" w:eastAsia="宋体" w:cs="宋体"/>
                                  <w:spacing w:val="15"/>
                                </w:rPr>
                                <w:fldChar w:fldCharType="separate"/>
                              </w:r>
                              <w:r>
                                <w:rPr>
                                  <w:rStyle w:val="10"/>
                                  <w:rFonts w:hint="eastAsia" w:ascii="宋体" w:hAnsi="宋体" w:eastAsia="宋体" w:cs="宋体"/>
                                  <w:spacing w:val="15"/>
                                </w:rPr>
                                <w:fldChar w:fldCharType="begin"/>
                              </w:r>
                              <w:r>
                                <w:rPr>
                                  <w:rStyle w:val="10"/>
                                  <w:rFonts w:hint="eastAsia" w:ascii="宋体" w:hAnsi="宋体" w:eastAsia="宋体" w:cs="宋体"/>
                                  <w:spacing w:val="15"/>
                                </w:rPr>
                                <w:instrText xml:space="preserve">INCLUDEPICTURE \d "http://news.qchm.edu.cn/_upload/article/17/76/7cd1c36147c88281d64dfda5e43c/f888b46f-e3c4-49e4-bb72-d891899df267.jpg" \* MERGEFORMATINET </w:instrText>
                              </w:r>
                              <w:r>
                                <w:rPr>
                                  <w:rStyle w:val="10"/>
                                  <w:rFonts w:hint="eastAsia" w:ascii="宋体" w:hAnsi="宋体" w:eastAsia="宋体" w:cs="宋体"/>
                                  <w:spacing w:val="15"/>
                                </w:rPr>
                                <w:fldChar w:fldCharType="separate"/>
                              </w:r>
                              <w:r>
                                <w:rPr>
                                  <w:rFonts w:hint="eastAsia" w:ascii="宋体" w:hAnsi="宋体" w:eastAsia="宋体" w:cs="宋体"/>
                                  <w:b w:val="0"/>
                                  <w:color w:val="333333"/>
                                  <w:spacing w:val="15"/>
                                  <w:kern w:val="0"/>
                                  <w:sz w:val="22"/>
                                  <w:szCs w:val="22"/>
                                  <w:u w:val="none"/>
                                  <w:lang w:val="en-US" w:eastAsia="zh-CN" w:bidi="ar-SA"/>
                                </w:rPr>
                                <w:pict>
                                  <v:shape id="图片 1026" o:spid="_x0000_s1028" type="#_x0000_t75" style="height:208.6pt;width:340.55pt;rotation:0f;" o:ole="f" fillcolor="#FFFFFF" filled="f" o:preferrelative="t" stroked="f" coordorigin="0,0" coordsize="21600,21600">
                                    <v:fill on="f" color2="#FFFFFF" focus="0%"/>
                                    <v:imagedata gain="65536f" blacklevel="0f" gamma="0" o:title="IMG_256" r:id="rId8"/>
                                    <o:lock v:ext="edit" position="f" selection="f" grouping="f" rotation="f" cropping="f" text="f" aspectratio="t"/>
                                    <w10:wrap type="none"/>
                                    <w10:anchorlock/>
                                  </v:shape>
                                </w:pict>
                              </w:r>
                              <w:r>
                                <w:rPr>
                                  <w:rStyle w:val="10"/>
                                  <w:rFonts w:hint="eastAsia" w:ascii="宋体" w:hAnsi="宋体" w:eastAsia="宋体" w:cs="宋体"/>
                                  <w:spacing w:val="15"/>
                                </w:rPr>
                                <w:fldChar w:fldCharType="end"/>
                              </w:r>
                              <w:r>
                                <w:rPr>
                                  <w:rFonts w:hint="eastAsia" w:ascii="宋体" w:hAnsi="宋体" w:eastAsia="宋体" w:cs="宋体"/>
                                  <w:spacing w:val="15"/>
                                </w:rPr>
                                <w:fldChar w:fldCharType="end"/>
                              </w:r>
                            </w:p>
                            <w:p>
                              <w:pPr>
                                <w:pStyle w:val="5"/>
                                <w:widowControl/>
                                <w:spacing w:line="480" w:lineRule="auto"/>
                                <w:ind w:left="0" w:firstLine="480"/>
                                <w:rPr>
                                  <w:rFonts w:hint="eastAsia" w:ascii="仿宋" w:hAnsi="仿宋" w:eastAsia="仿宋" w:cs="仿宋"/>
                                  <w:sz w:val="28"/>
                                  <w:szCs w:val="28"/>
                                </w:rPr>
                              </w:pPr>
                              <w:r>
                                <w:rPr>
                                  <w:rFonts w:hint="eastAsia" w:ascii="仿宋" w:hAnsi="仿宋" w:eastAsia="仿宋" w:cs="仿宋"/>
                                  <w:color w:val="333333"/>
                                  <w:spacing w:val="15"/>
                                  <w:sz w:val="28"/>
                                  <w:szCs w:val="28"/>
                                </w:rPr>
                                <w:t>5月14日下午，基础教学部丁冰副教授在教学楼B楼107教室举办了题为“借助于信息化教学平台进行混合式教学改革的探讨”的海斯曼沙龙。基础教学部及信息技术学院部分老师参加了此次活动。</w:t>
                              </w:r>
                            </w:p>
                            <w:p>
                              <w:pPr>
                                <w:pStyle w:val="5"/>
                                <w:widowControl/>
                                <w:spacing w:line="480" w:lineRule="auto"/>
                                <w:ind w:left="0" w:firstLine="480"/>
                                <w:rPr>
                                  <w:rFonts w:hint="eastAsia" w:ascii="仿宋" w:hAnsi="仿宋" w:eastAsia="仿宋" w:cs="仿宋"/>
                                  <w:sz w:val="28"/>
                                  <w:szCs w:val="28"/>
                                </w:rPr>
                              </w:pPr>
                              <w:r>
                                <w:rPr>
                                  <w:rFonts w:hint="eastAsia" w:ascii="仿宋" w:hAnsi="仿宋" w:eastAsia="仿宋" w:cs="仿宋"/>
                                  <w:color w:val="333333"/>
                                  <w:spacing w:val="15"/>
                                  <w:sz w:val="28"/>
                                  <w:szCs w:val="28"/>
                                </w:rPr>
                                <w:t>活动中，丁冰老师首先向大家介绍了本学期信息化教学活动的开展情况。随后，参加活动的老师们针对前期信息化课程建设中遇到的问题进行了探讨，研究了相关问题的解决方案。最后，老师们结合信息化试点课程中期检查标准，对下一步信息化教学展开了积极的讨论，提出了许多建设性的意见。</w:t>
                              </w:r>
                            </w:p>
                            <w:p>
                              <w:pPr>
                                <w:pStyle w:val="5"/>
                                <w:widowControl/>
                                <w:spacing w:line="480" w:lineRule="auto"/>
                                <w:ind w:left="0" w:firstLine="480"/>
                              </w:pPr>
                              <w:r>
                                <w:rPr>
                                  <w:rFonts w:hint="eastAsia" w:ascii="仿宋" w:hAnsi="仿宋" w:eastAsia="仿宋" w:cs="仿宋"/>
                                  <w:color w:val="333333"/>
                                  <w:spacing w:val="15"/>
                                  <w:sz w:val="28"/>
                                  <w:szCs w:val="28"/>
                                </w:rPr>
                                <w:t>本次沙龙活动充分结合了本学期信息化教学试点工作的开展，对今后进一步推行混合式教学改革具有积极意义</w:t>
                              </w:r>
                              <w:r>
                                <w:rPr>
                                  <w:rFonts w:hint="eastAsia" w:ascii="宋体" w:hAnsi="宋体" w:eastAsia="宋体" w:cs="宋体"/>
                                  <w:color w:val="333333"/>
                                  <w:spacing w:val="15"/>
                                  <w:sz w:val="24"/>
                                  <w:szCs w:val="24"/>
                                </w:rPr>
                                <w:t>。</w:t>
                              </w:r>
                            </w:p>
                          </w:tc>
                        </w:tr>
                      </w:tbl>
                      <w:p>
                        <w:pPr>
                          <w:spacing w:line="480" w:lineRule="auto"/>
                          <w:ind w:firstLine="480"/>
                          <w:rPr>
                            <w:rFonts w:hint="eastAsia" w:ascii="宋体" w:hAnsi="宋体" w:eastAsia="宋体" w:cs="宋体"/>
                            <w:color w:val="333333"/>
                            <w:spacing w:val="15"/>
                            <w:sz w:val="18"/>
                            <w:szCs w:val="18"/>
                          </w:rPr>
                        </w:pPr>
                      </w:p>
                    </w:tc>
                  </w:tr>
                </w:tbl>
                <w:p>
                  <w:pPr>
                    <w:spacing w:line="357" w:lineRule="atLeast"/>
                    <w:rPr>
                      <w:rFonts w:hint="eastAsia" w:ascii="宋体" w:hAnsi="宋体" w:eastAsia="宋体" w:cs="宋体"/>
                      <w:color w:val="333333"/>
                      <w:spacing w:val="15"/>
                      <w:sz w:val="18"/>
                      <w:szCs w:val="18"/>
                    </w:rPr>
                  </w:pPr>
                </w:p>
              </w:tc>
            </w:tr>
          </w:tbl>
          <w:p>
            <w:pPr>
              <w:spacing w:line="357" w:lineRule="atLeast"/>
              <w:rPr>
                <w:rFonts w:hint="eastAsia" w:ascii="宋体" w:hAnsi="宋体" w:eastAsia="宋体" w:cs="宋体"/>
                <w:color w:val="333333"/>
                <w:spacing w:val="15"/>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blCellSpacing w:w="0" w:type="dxa"/>
        </w:trPr>
        <w:tc>
          <w:tcPr>
            <w:tcW w:w="1073741824" w:type="dxa"/>
            <w:gridSpan w:val="2"/>
            <w:shd w:val="clear" w:color="auto" w:fill="auto"/>
            <w:vAlign w:val="top"/>
          </w:tcPr>
          <w:tbl>
            <w:tblPr>
              <w:tblW w:w="9241" w:type="dxa"/>
              <w:tblCellSpacing w:w="0" w:type="dxa"/>
              <w:tblInd w:w="0" w:type="dxa"/>
              <w:shd w:val="clear" w:color="auto" w:fill="auto"/>
              <w:tblLayout w:type="fixed"/>
              <w:tblCellMar>
                <w:top w:w="0" w:type="dxa"/>
                <w:left w:w="0" w:type="dxa"/>
                <w:bottom w:w="0" w:type="dxa"/>
                <w:right w:w="0" w:type="dxa"/>
              </w:tblCellMar>
            </w:tblPr>
            <w:tblGrid>
              <w:gridCol w:w="9241"/>
            </w:tblGrid>
            <w:tr>
              <w:tblPrEx>
                <w:shd w:val="clear" w:color="auto" w:fill="auto"/>
                <w:tblLayout w:type="fixed"/>
                <w:tblCellMar>
                  <w:top w:w="0" w:type="dxa"/>
                  <w:left w:w="0" w:type="dxa"/>
                  <w:bottom w:w="0" w:type="dxa"/>
                  <w:right w:w="0" w:type="dxa"/>
                </w:tblCellMar>
              </w:tblPrEx>
              <w:trPr>
                <w:trHeight w:val="600" w:hRule="atLeast"/>
                <w:tblCellSpacing w:w="0" w:type="dxa"/>
              </w:trPr>
              <w:tc>
                <w:tcPr>
                  <w:tcW w:w="9241" w:type="dxa"/>
                  <w:shd w:val="clear" w:color="auto" w:fill="auto"/>
                  <w:vAlign w:val="center"/>
                </w:tcPr>
                <w:tbl>
                  <w:tblPr>
                    <w:tblW w:w="9241" w:type="dxa"/>
                    <w:tblCellSpacing w:w="0" w:type="dxa"/>
                    <w:tblInd w:w="0" w:type="dxa"/>
                    <w:shd w:val="clear" w:color="auto" w:fill="FFFFFF"/>
                    <w:tblLayout w:type="fixed"/>
                    <w:tblCellMar>
                      <w:top w:w="0" w:type="dxa"/>
                      <w:left w:w="0" w:type="dxa"/>
                      <w:bottom w:w="0" w:type="dxa"/>
                      <w:right w:w="0" w:type="dxa"/>
                    </w:tblCellMar>
                  </w:tblPr>
                  <w:tblGrid>
                    <w:gridCol w:w="9241"/>
                  </w:tblGrid>
                  <w:tr>
                    <w:tblPrEx>
                      <w:shd w:val="clear" w:color="auto" w:fill="FFFFFF"/>
                      <w:tblLayout w:type="fixed"/>
                      <w:tblCellMar>
                        <w:top w:w="0" w:type="dxa"/>
                        <w:left w:w="0" w:type="dxa"/>
                        <w:bottom w:w="0" w:type="dxa"/>
                        <w:right w:w="0" w:type="dxa"/>
                      </w:tblCellMar>
                    </w:tblPrEx>
                    <w:trPr>
                      <w:tblCellSpacing w:w="0" w:type="dxa"/>
                    </w:trPr>
                    <w:tc>
                      <w:tcPr>
                        <w:tcW w:w="9241" w:type="dxa"/>
                        <w:shd w:val="clear" w:color="auto" w:fill="FFFFFF"/>
                        <w:vAlign w:val="top"/>
                      </w:tcPr>
                      <w:tbl>
                        <w:tblPr>
                          <w:tblW w:w="9241" w:type="dxa"/>
                          <w:tblCellSpacing w:w="0" w:type="dxa"/>
                          <w:tblInd w:w="0" w:type="dxa"/>
                          <w:shd w:val="clear" w:color="auto" w:fill="auto"/>
                          <w:tblLayout w:type="fixed"/>
                          <w:tblCellMar>
                            <w:top w:w="0" w:type="dxa"/>
                            <w:left w:w="0" w:type="dxa"/>
                            <w:bottom w:w="0" w:type="dxa"/>
                            <w:right w:w="0" w:type="dxa"/>
                          </w:tblCellMar>
                        </w:tblPr>
                        <w:tblGrid>
                          <w:gridCol w:w="9241"/>
                        </w:tblGrid>
                        <w:tr>
                          <w:tblPrEx>
                            <w:shd w:val="clear" w:color="auto" w:fill="auto"/>
                            <w:tblLayout w:type="fixed"/>
                          </w:tblPrEx>
                          <w:trPr>
                            <w:trHeight w:val="780" w:hRule="atLeast"/>
                            <w:tblCellSpacing w:w="0" w:type="dxa"/>
                          </w:trPr>
                          <w:tc>
                            <w:tcPr>
                              <w:tcW w:w="9241" w:type="dxa"/>
                              <w:shd w:val="clear" w:color="auto" w:fill="auto"/>
                              <w:vAlign w:val="center"/>
                            </w:tcPr>
                            <w:p>
                              <w:pPr>
                                <w:widowControl/>
                                <w:jc w:val="center"/>
                              </w:pPr>
                              <w:r>
                                <w:rPr>
                                  <w:rFonts w:hint="eastAsia" w:ascii="黑体" w:hAnsi="黑体" w:eastAsia="黑体" w:cs="黑体"/>
                                  <w:kern w:val="0"/>
                                  <w:sz w:val="32"/>
                                  <w:szCs w:val="32"/>
                                  <w:lang w:val="en-US" w:eastAsia="zh-CN" w:bidi="ar-SA"/>
                                </w:rPr>
                                <w:t>我院第七届“院长杯”英语短剧大赛成功举行</w:t>
                              </w:r>
                            </w:p>
                          </w:tc>
                        </w:tr>
                        <w:tr>
                          <w:tblPrEx>
                            <w:tblLayout w:type="fixed"/>
                            <w:tblCellMar>
                              <w:top w:w="0" w:type="dxa"/>
                              <w:left w:w="0" w:type="dxa"/>
                              <w:bottom w:w="0" w:type="dxa"/>
                              <w:right w:w="0" w:type="dxa"/>
                            </w:tblCellMar>
                          </w:tblPrEx>
                          <w:trPr>
                            <w:trHeight w:val="16" w:hRule="atLeast"/>
                            <w:tblCellSpacing w:w="0" w:type="dxa"/>
                          </w:trPr>
                          <w:tc>
                            <w:tcPr>
                              <w:tcW w:w="9241" w:type="dxa"/>
                              <w:shd w:val="clear" w:color="auto" w:fill="CCCCCC"/>
                              <w:vAlign w:val="center"/>
                            </w:tcPr>
                            <w:p>
                              <w:pPr>
                                <w:rPr>
                                  <w:rFonts w:hint="eastAsia" w:ascii="宋体"/>
                                  <w:sz w:val="24"/>
                                  <w:szCs w:val="24"/>
                                </w:rPr>
                              </w:pPr>
                            </w:p>
                          </w:tc>
                        </w:tr>
                      </w:tbl>
                      <w:p>
                        <w:pPr>
                          <w:rPr>
                            <w:vanish/>
                            <w:sz w:val="24"/>
                            <w:szCs w:val="24"/>
                          </w:rPr>
                        </w:pPr>
                      </w:p>
                      <w:tbl>
                        <w:tblPr>
                          <w:tblW w:w="9241" w:type="dxa"/>
                          <w:tblCellSpacing w:w="0" w:type="dxa"/>
                          <w:tblInd w:w="0" w:type="dxa"/>
                          <w:shd w:val="clear" w:color="auto" w:fill="auto"/>
                          <w:tblLayout w:type="fixed"/>
                          <w:tblCellMar>
                            <w:top w:w="0" w:type="dxa"/>
                            <w:left w:w="0" w:type="dxa"/>
                            <w:bottom w:w="0" w:type="dxa"/>
                            <w:right w:w="0" w:type="dxa"/>
                          </w:tblCellMar>
                        </w:tblPr>
                        <w:tblGrid>
                          <w:gridCol w:w="9241"/>
                        </w:tblGrid>
                        <w:tr>
                          <w:tblPrEx>
                            <w:shd w:val="clear" w:color="auto" w:fill="auto"/>
                            <w:tblLayout w:type="fixed"/>
                            <w:tblCellMar>
                              <w:top w:w="0" w:type="dxa"/>
                              <w:left w:w="0" w:type="dxa"/>
                              <w:bottom w:w="0" w:type="dxa"/>
                              <w:right w:w="0" w:type="dxa"/>
                            </w:tblCellMar>
                          </w:tblPrEx>
                          <w:trPr>
                            <w:trHeight w:val="465" w:hRule="atLeast"/>
                            <w:tblCellSpacing w:w="0" w:type="dxa"/>
                          </w:trPr>
                          <w:tc>
                            <w:tcPr>
                              <w:tcW w:w="9241" w:type="dxa"/>
                              <w:shd w:val="clear" w:color="auto" w:fill="auto"/>
                              <w:vAlign w:val="center"/>
                            </w:tcPr>
                            <w:p>
                              <w:pPr>
                                <w:widowControl/>
                                <w:jc w:val="center"/>
                              </w:pPr>
                              <w:r>
                                <w:rPr>
                                  <w:rFonts w:ascii="宋体" w:hAnsi="宋体" w:eastAsia="宋体" w:cs="宋体"/>
                                  <w:kern w:val="0"/>
                                  <w:sz w:val="24"/>
                                  <w:szCs w:val="24"/>
                                  <w:lang w:val="en-US" w:eastAsia="zh-CN" w:bidi="ar-SA"/>
                                </w:rPr>
                                <w:t> </w:t>
                              </w:r>
                            </w:p>
                          </w:tc>
                        </w:tr>
                      </w:tbl>
                      <w:p>
                        <w:pPr>
                          <w:rPr>
                            <w:vanish/>
                            <w:sz w:val="24"/>
                            <w:szCs w:val="24"/>
                          </w:rPr>
                        </w:pPr>
                      </w:p>
                      <w:tbl>
                        <w:tblPr>
                          <w:tblW w:w="9241" w:type="dxa"/>
                          <w:tblCellSpacing w:w="0" w:type="dxa"/>
                          <w:tblInd w:w="0" w:type="dxa"/>
                          <w:shd w:val="clear" w:color="auto" w:fill="auto"/>
                          <w:tblLayout w:type="fixed"/>
                          <w:tblCellMar>
                            <w:top w:w="0" w:type="dxa"/>
                            <w:left w:w="0" w:type="dxa"/>
                            <w:bottom w:w="0" w:type="dxa"/>
                            <w:right w:w="0" w:type="dxa"/>
                          </w:tblCellMar>
                        </w:tblPr>
                        <w:tblGrid>
                          <w:gridCol w:w="9241"/>
                        </w:tblGrid>
                        <w:tr>
                          <w:tblPrEx>
                            <w:shd w:val="clear" w:color="auto" w:fill="auto"/>
                            <w:tblLayout w:type="fixed"/>
                          </w:tblPrEx>
                          <w:trPr>
                            <w:tblCellSpacing w:w="0" w:type="dxa"/>
                          </w:trPr>
                          <w:tc>
                            <w:tcPr>
                              <w:tcW w:w="9241" w:type="dxa"/>
                              <w:shd w:val="clear" w:color="auto" w:fill="auto"/>
                              <w:vAlign w:val="top"/>
                            </w:tcPr>
                            <w:tbl>
                              <w:tblPr>
                                <w:tblW w:w="9241" w:type="dxa"/>
                                <w:tblCellSpacing w:w="0" w:type="dxa"/>
                                <w:tblInd w:w="0" w:type="dxa"/>
                                <w:shd w:val="clear" w:color="auto" w:fill="auto"/>
                                <w:tblLayout w:type="fixed"/>
                                <w:tblCellMar>
                                  <w:top w:w="0" w:type="dxa"/>
                                  <w:left w:w="0" w:type="dxa"/>
                                  <w:bottom w:w="0" w:type="dxa"/>
                                  <w:right w:w="0" w:type="dxa"/>
                                </w:tblCellMar>
                              </w:tblPr>
                              <w:tblGrid>
                                <w:gridCol w:w="9241"/>
                              </w:tblGrid>
                              <w:tr>
                                <w:tblPrEx>
                                  <w:shd w:val="clear" w:color="auto" w:fill="auto"/>
                                  <w:tblLayout w:type="fixed"/>
                                  <w:tblCellMar>
                                    <w:top w:w="0" w:type="dxa"/>
                                    <w:left w:w="0" w:type="dxa"/>
                                    <w:bottom w:w="0" w:type="dxa"/>
                                    <w:right w:w="0" w:type="dxa"/>
                                  </w:tblCellMar>
                                </w:tblPrEx>
                                <w:trPr>
                                  <w:tblCellSpacing w:w="0" w:type="dxa"/>
                                </w:trPr>
                                <w:tc>
                                  <w:tcPr>
                                    <w:tcW w:w="9241" w:type="dxa"/>
                                    <w:shd w:val="clear" w:color="auto" w:fill="auto"/>
                                    <w:vAlign w:val="top"/>
                                  </w:tcPr>
                                  <w:tbl>
                                    <w:tblPr>
                                      <w:tblW w:w="9241" w:type="dxa"/>
                                      <w:tblCellSpacing w:w="0" w:type="dxa"/>
                                      <w:tblInd w:w="0" w:type="dxa"/>
                                      <w:shd w:val="clear" w:color="auto" w:fill="auto"/>
                                      <w:tblLayout w:type="fixed"/>
                                      <w:tblCellMar>
                                        <w:top w:w="0" w:type="dxa"/>
                                        <w:left w:w="0" w:type="dxa"/>
                                        <w:bottom w:w="0" w:type="dxa"/>
                                        <w:right w:w="0" w:type="dxa"/>
                                      </w:tblCellMar>
                                    </w:tblPr>
                                    <w:tblGrid>
                                      <w:gridCol w:w="9241"/>
                                    </w:tblGrid>
                                    <w:tr>
                                      <w:tblPrEx>
                                        <w:shd w:val="clear" w:color="auto" w:fill="auto"/>
                                        <w:tblLayout w:type="fixed"/>
                                        <w:tblCellMar>
                                          <w:top w:w="0" w:type="dxa"/>
                                          <w:left w:w="0" w:type="dxa"/>
                                          <w:bottom w:w="0" w:type="dxa"/>
                                          <w:right w:w="0" w:type="dxa"/>
                                        </w:tblCellMar>
                                      </w:tblPrEx>
                                      <w:trPr>
                                        <w:trHeight w:val="600" w:hRule="atLeast"/>
                                        <w:tblCellSpacing w:w="0" w:type="dxa"/>
                                      </w:trPr>
                                      <w:tc>
                                        <w:tcPr>
                                          <w:tcW w:w="9241" w:type="dxa"/>
                                          <w:shd w:val="clear" w:color="auto" w:fill="auto"/>
                                          <w:vAlign w:val="center"/>
                                        </w:tcPr>
                                        <w:tbl>
                                          <w:tblPr>
                                            <w:tblW w:w="9241" w:type="dxa"/>
                                            <w:tblCellSpacing w:w="0" w:type="dxa"/>
                                            <w:tblInd w:w="0" w:type="dxa"/>
                                            <w:shd w:val="clear" w:color="auto" w:fill="FFFFFF"/>
                                            <w:tblLayout w:type="fixed"/>
                                            <w:tblCellMar>
                                              <w:top w:w="0" w:type="dxa"/>
                                              <w:left w:w="0" w:type="dxa"/>
                                              <w:bottom w:w="0" w:type="dxa"/>
                                              <w:right w:w="0" w:type="dxa"/>
                                            </w:tblCellMar>
                                          </w:tblPr>
                                          <w:tblGrid>
                                            <w:gridCol w:w="9241"/>
                                          </w:tblGrid>
                                          <w:tr>
                                            <w:tblPrEx>
                                              <w:shd w:val="clear" w:color="auto" w:fill="FFFFFF"/>
                                              <w:tblLayout w:type="fixed"/>
                                              <w:tblCellMar>
                                                <w:top w:w="0" w:type="dxa"/>
                                                <w:left w:w="0" w:type="dxa"/>
                                                <w:bottom w:w="0" w:type="dxa"/>
                                                <w:right w:w="0" w:type="dxa"/>
                                              </w:tblCellMar>
                                            </w:tblPrEx>
                                            <w:trPr>
                                              <w:tblCellSpacing w:w="0" w:type="dxa"/>
                                            </w:trPr>
                                            <w:tc>
                                              <w:tcPr>
                                                <w:tcW w:w="9241" w:type="dxa"/>
                                                <w:shd w:val="clear" w:color="auto" w:fill="FFFFFF"/>
                                                <w:vAlign w:val="top"/>
                                              </w:tcPr>
                                              <w:tbl>
                                                <w:tblPr>
                                                  <w:tblW w:w="9241" w:type="dxa"/>
                                                  <w:tblCellSpacing w:w="0" w:type="dxa"/>
                                                  <w:tblInd w:w="0" w:type="dxa"/>
                                                  <w:shd w:val="clear" w:color="auto" w:fill="auto"/>
                                                  <w:tblLayout w:type="fixed"/>
                                                  <w:tblCellMar>
                                                    <w:top w:w="0" w:type="dxa"/>
                                                    <w:left w:w="0" w:type="dxa"/>
                                                    <w:bottom w:w="0" w:type="dxa"/>
                                                    <w:right w:w="0" w:type="dxa"/>
                                                  </w:tblCellMar>
                                                </w:tblPr>
                                                <w:tblGrid>
                                                  <w:gridCol w:w="9241"/>
                                                </w:tblGrid>
                                                <w:tr>
                                                  <w:tblPrEx>
                                                    <w:shd w:val="clear" w:color="auto" w:fill="auto"/>
                                                    <w:tblLayout w:type="fixed"/>
                                                    <w:tblCellMar>
                                                      <w:top w:w="0" w:type="dxa"/>
                                                      <w:left w:w="0" w:type="dxa"/>
                                                      <w:bottom w:w="0" w:type="dxa"/>
                                                      <w:right w:w="0" w:type="dxa"/>
                                                    </w:tblCellMar>
                                                  </w:tblPrEx>
                                                  <w:trPr>
                                                    <w:tblCellSpacing w:w="0" w:type="dxa"/>
                                                  </w:trPr>
                                                  <w:tc>
                                                    <w:tcPr>
                                                      <w:tcW w:w="9241" w:type="dxa"/>
                                                      <w:shd w:val="clear" w:color="auto" w:fill="auto"/>
                                                      <w:vAlign w:val="top"/>
                                                    </w:tcPr>
                                                    <w:p>
                                                      <w:pPr>
                                                        <w:pStyle w:val="5"/>
                                                        <w:widowControl/>
                                                        <w:spacing w:line="357" w:lineRule="atLeast"/>
                                                        <w:jc w:val="center"/>
                                                      </w:pPr>
                                                      <w:r>
                                                        <w:rPr>
                                                          <w:rFonts w:hint="eastAsia" w:ascii="宋体" w:hAnsi="宋体" w:eastAsia="宋体" w:cs="宋体"/>
                                                          <w:spacing w:val="15"/>
                                                        </w:rPr>
                                                        <w:fldChar w:fldCharType="begin"/>
                                                      </w:r>
                                                      <w:r>
                                                        <w:rPr>
                                                          <w:rFonts w:hint="eastAsia" w:ascii="宋体" w:hAnsi="宋体" w:eastAsia="宋体" w:cs="宋体"/>
                                                          <w:spacing w:val="15"/>
                                                        </w:rPr>
                                                        <w:instrText xml:space="preserve"> HYPERLINK "http://news.qchm.edu.cn/_ueditor/dialogs/showOriginalImg.html?img=/_upload/article/bd/a5/85ca72c6404b8232aae3db0a3fb2/c1775ebb-0eab-4588-88d3-456cfa4040eb_d.jpg" \o "点击查看原图" \t "http://news.qchm.edu.cn/58/67/c1968a22631/_blank" </w:instrText>
                                                      </w:r>
                                                      <w:r>
                                                        <w:rPr>
                                                          <w:rFonts w:hint="eastAsia" w:ascii="宋体" w:hAnsi="宋体" w:eastAsia="宋体" w:cs="宋体"/>
                                                          <w:spacing w:val="15"/>
                                                        </w:rPr>
                                                        <w:fldChar w:fldCharType="separate"/>
                                                      </w:r>
                                                      <w:r>
                                                        <w:rPr>
                                                          <w:rStyle w:val="10"/>
                                                          <w:rFonts w:hint="eastAsia" w:ascii="宋体" w:hAnsi="宋体" w:eastAsia="宋体" w:cs="宋体"/>
                                                          <w:spacing w:val="15"/>
                                                          <w:bdr w:val="none" w:color="auto" w:sz="0" w:space="0"/>
                                                        </w:rPr>
                                                        <w:fldChar w:fldCharType="begin"/>
                                                      </w:r>
                                                      <w:r>
                                                        <w:rPr>
                                                          <w:rStyle w:val="10"/>
                                                          <w:rFonts w:hint="eastAsia" w:ascii="宋体" w:hAnsi="宋体" w:eastAsia="宋体" w:cs="宋体"/>
                                                          <w:spacing w:val="15"/>
                                                          <w:bdr w:val="none" w:color="auto" w:sz="0" w:space="0"/>
                                                        </w:rPr>
                                                        <w:instrText xml:space="preserve">INCLUDEPICTURE \d "http://news.qchm.edu.cn/_upload/article/bd/a5/85ca72c6404b8232aae3db0a3fb2/c1775ebb-0eab-4588-88d3-456cfa4040eb.jpg" \* MERGEFORMATINET </w:instrText>
                                                      </w:r>
                                                      <w:r>
                                                        <w:rPr>
                                                          <w:rStyle w:val="10"/>
                                                          <w:rFonts w:hint="eastAsia" w:ascii="宋体" w:hAnsi="宋体" w:eastAsia="宋体" w:cs="宋体"/>
                                                          <w:spacing w:val="15"/>
                                                          <w:bdr w:val="none" w:color="auto" w:sz="0" w:space="0"/>
                                                        </w:rPr>
                                                        <w:fldChar w:fldCharType="separate"/>
                                                      </w:r>
                                                      <w:r>
                                                        <w:rPr>
                                                          <w:rFonts w:hint="eastAsia" w:ascii="宋体" w:hAnsi="宋体" w:eastAsia="宋体" w:cs="宋体"/>
                                                          <w:color w:val="333333"/>
                                                          <w:spacing w:val="15"/>
                                                          <w:kern w:val="0"/>
                                                          <w:sz w:val="22"/>
                                                          <w:szCs w:val="22"/>
                                                          <w:u w:val="none"/>
                                                          <w:bdr w:val="none" w:color="auto" w:sz="0" w:space="0"/>
                                                          <w:lang w:val="en-US" w:eastAsia="zh-CN" w:bidi="ar-SA"/>
                                                        </w:rPr>
                                                        <w:pict>
                                                          <v:shape id="图片 1028" o:spid="_x0000_s1029" type="#_x0000_t75" style="height:275.95pt;width:367.85pt;rotation:0f;" o:ole="f" fillcolor="#FFFFFF" filled="f" o:preferrelative="t" stroked="f" coordorigin="0,0" coordsize="21600,21600">
                                                            <v:fill on="f" color2="#FFFFFF" focus="0%"/>
                                                            <v:imagedata gain="65536f" blacklevel="0f" gamma="0" o:title="IMG_256" r:id="rId9"/>
                                                            <o:lock v:ext="edit" position="f" selection="f" grouping="f" rotation="f" cropping="f" text="f" aspectratio="t"/>
                                                            <w10:wrap type="none"/>
                                                            <w10:anchorlock/>
                                                          </v:shape>
                                                        </w:pict>
                                                      </w:r>
                                                      <w:r>
                                                        <w:rPr>
                                                          <w:rStyle w:val="10"/>
                                                          <w:rFonts w:hint="eastAsia" w:ascii="宋体" w:hAnsi="宋体" w:eastAsia="宋体" w:cs="宋体"/>
                                                          <w:spacing w:val="15"/>
                                                          <w:bdr w:val="none" w:color="auto" w:sz="0" w:space="0"/>
                                                        </w:rPr>
                                                        <w:fldChar w:fldCharType="end"/>
                                                      </w:r>
                                                      <w:r>
                                                        <w:rPr>
                                                          <w:rFonts w:hint="eastAsia" w:ascii="宋体" w:hAnsi="宋体" w:eastAsia="宋体" w:cs="宋体"/>
                                                          <w:spacing w:val="15"/>
                                                        </w:rPr>
                                                        <w:fldChar w:fldCharType="end"/>
                                                      </w:r>
                                                    </w:p>
                                                  </w:tc>
                                                </w:tr>
                                              </w:tbl>
                                              <w:p>
                                                <w:pPr>
                                                  <w:spacing w:line="357" w:lineRule="atLeast"/>
                                                  <w:jc w:val="center"/>
                                                  <w:rPr>
                                                    <w:rFonts w:hint="eastAsia" w:ascii="宋体" w:hAnsi="宋体" w:eastAsia="宋体" w:cs="宋体"/>
                                                    <w:color w:val="333333"/>
                                                    <w:spacing w:val="15"/>
                                                    <w:sz w:val="18"/>
                                                    <w:szCs w:val="18"/>
                                                  </w:rPr>
                                                </w:pPr>
                                              </w:p>
                                            </w:tc>
                                          </w:tr>
                                        </w:tbl>
                                        <w:p>
                                          <w:pPr>
                                            <w:spacing w:line="357" w:lineRule="atLeast"/>
                                            <w:rPr>
                                              <w:rFonts w:hint="eastAsia" w:ascii="宋体" w:hAnsi="宋体" w:eastAsia="宋体" w:cs="宋体"/>
                                              <w:color w:val="333333"/>
                                              <w:spacing w:val="15"/>
                                              <w:sz w:val="18"/>
                                              <w:szCs w:val="18"/>
                                            </w:rPr>
                                          </w:pPr>
                                        </w:p>
                                      </w:tc>
                                    </w:tr>
                                  </w:tbl>
                                  <w:p>
                                    <w:pPr>
                                      <w:spacing w:line="357" w:lineRule="atLeast"/>
                                      <w:rPr>
                                        <w:rFonts w:hint="eastAsia" w:ascii="宋体" w:hAnsi="宋体" w:eastAsia="宋体" w:cs="宋体"/>
                                        <w:color w:val="333333"/>
                                        <w:spacing w:val="15"/>
                                        <w:sz w:val="18"/>
                                        <w:szCs w:val="18"/>
                                      </w:rPr>
                                    </w:pPr>
                                  </w:p>
                                </w:tc>
                              </w:tr>
                            </w:tbl>
                            <w:p>
                              <w:pPr>
                                <w:pStyle w:val="5"/>
                                <w:widowControl/>
                                <w:spacing w:line="480" w:lineRule="auto"/>
                                <w:ind w:left="0" w:firstLine="480"/>
                                <w:rPr>
                                  <w:rFonts w:hint="eastAsia" w:ascii="仿宋" w:hAnsi="仿宋" w:eastAsia="仿宋" w:cs="仿宋"/>
                                </w:rPr>
                              </w:pPr>
                              <w:r>
                                <w:rPr>
                                  <w:rFonts w:hint="eastAsia" w:ascii="仿宋" w:hAnsi="仿宋" w:eastAsia="仿宋" w:cs="仿宋"/>
                                  <w:sz w:val="24"/>
                                  <w:szCs w:val="24"/>
                                </w:rPr>
                                <w:t>5月14日下午，由教务处和基础部共同主办，旅游英语教研室承办的我院第七届“院长杯”英语短剧大赛在学术报告厅成功举行。基础部旅游英语教研室教师以及外籍英文教师担任本次比赛的评委。</w:t>
                              </w:r>
                            </w:p>
                            <w:p>
                              <w:pPr>
                                <w:pStyle w:val="5"/>
                                <w:widowControl/>
                                <w:spacing w:line="480" w:lineRule="auto"/>
                                <w:ind w:left="0" w:firstLine="480"/>
                                <w:rPr>
                                  <w:rFonts w:hint="eastAsia" w:ascii="仿宋" w:hAnsi="仿宋" w:eastAsia="仿宋" w:cs="仿宋"/>
                                </w:rPr>
                              </w:pPr>
                              <w:r>
                                <w:rPr>
                                  <w:rFonts w:hint="eastAsia" w:ascii="仿宋" w:hAnsi="仿宋" w:eastAsia="仿宋" w:cs="仿宋"/>
                                  <w:sz w:val="24"/>
                                  <w:szCs w:val="24"/>
                                </w:rPr>
                                <w:t>本次比赛共有来自5个二级学院的11支队伍参加决赛，经过3个多小时的激烈角逐，最终，工商管理学院选送的《美女与野兽》和《灰姑娘》荣获本次比赛一等奖。赛后，外籍教师对演出短剧逐一进行了点评，在肯定了同学们的英语水平的同时，也指出了口语方面的不足，并提出了建设性的意见，使同学们受益匪浅。</w:t>
                              </w:r>
                            </w:p>
                            <w:p>
                              <w:pPr>
                                <w:pStyle w:val="5"/>
                                <w:widowControl/>
                                <w:spacing w:line="480" w:lineRule="auto"/>
                                <w:ind w:left="0" w:firstLine="480"/>
                              </w:pPr>
                              <w:r>
                                <w:rPr>
                                  <w:rFonts w:hint="eastAsia" w:ascii="仿宋" w:hAnsi="仿宋" w:eastAsia="仿宋" w:cs="仿宋"/>
                                  <w:sz w:val="24"/>
                                  <w:szCs w:val="24"/>
                                </w:rPr>
                                <w:t>本次大赛以“我的英语我做主”为主题，旨在激发学生们学习英语的兴趣，提升其英语水平和跨文化交际能力。</w:t>
                              </w:r>
                              <w:bookmarkStart w:id="1" w:name="_GoBack"/>
                              <w:bookmarkEnd w:id="1"/>
                            </w:p>
                          </w:tc>
                        </w:tr>
                      </w:tbl>
                      <w:p>
                        <w:pPr>
                          <w:spacing w:line="480" w:lineRule="auto"/>
                          <w:ind w:firstLine="480"/>
                        </w:pPr>
                      </w:p>
                    </w:tc>
                  </w:tr>
                </w:tbl>
                <w:p/>
              </w:tc>
            </w:tr>
          </w:tbl>
          <w:p/>
        </w:tc>
      </w:tr>
    </w:tbl>
    <w:p>
      <w:pPr>
        <w:spacing w:line="480" w:lineRule="auto"/>
        <w:jc w:val="center"/>
        <w:rPr>
          <w:rFonts w:hint="eastAsia" w:ascii="宋体" w:hAnsi="宋体" w:cs="宋体"/>
          <w:b/>
          <w:kern w:val="0"/>
          <w:sz w:val="28"/>
          <w:szCs w:val="28"/>
        </w:rPr>
      </w:pPr>
      <w:r>
        <w:rPr>
          <w:rFonts w:hint="eastAsia" w:ascii="黑体" w:hAnsi="黑体" w:eastAsia="黑体" w:cs="黑体"/>
          <w:b w:val="0"/>
          <w:bCs/>
          <w:kern w:val="0"/>
          <w:sz w:val="32"/>
          <w:szCs w:val="32"/>
        </w:rPr>
        <w:t>我院成功举办第八届实用英语口语大赛</w:t>
      </w:r>
    </w:p>
    <w:p>
      <w:pPr>
        <w:spacing w:line="480" w:lineRule="auto"/>
        <w:jc w:val="center"/>
        <w:rPr>
          <w:rFonts w:hint="eastAsia" w:ascii="宋体" w:hAnsi="宋体" w:cs="宋体"/>
          <w:kern w:val="0"/>
          <w:sz w:val="24"/>
          <w:szCs w:val="24"/>
        </w:rPr>
      </w:pPr>
      <w:r>
        <w:rPr>
          <w:rFonts w:ascii="宋体" w:hAnsi="宋体" w:eastAsia="仿宋_GB2312" w:cs="宋体"/>
          <w:kern w:val="0"/>
          <w:sz w:val="24"/>
          <w:szCs w:val="24"/>
          <w:lang w:val="en-US" w:eastAsia="zh-CN" w:bidi="ar-SA"/>
        </w:rPr>
        <w:pict>
          <v:shape id="Picture 1" o:spid="_x0000_s1030" type="#_x0000_t75" style="height:232.65pt;width:413.65pt;rotation:0f;" o:ole="f" fillcolor="#FFFFFF" filled="f" o:preferrelative="t" stroked="f" coordorigin="0,0" coordsize="21600,21600">
            <v:fill on="f" color2="#FFFFFF" focus="0%"/>
            <v:imagedata gain="65536f" blacklevel="0f" gamma="0" o:title="QQ图片20150525124019" r:id="rId10"/>
            <o:lock v:ext="edit" position="f" selection="f" grouping="f" rotation="f" cropping="f" text="f" aspectratio="t"/>
            <w10:wrap type="none"/>
            <w10:anchorlock/>
          </v:shape>
        </w:pict>
      </w:r>
    </w:p>
    <w:p>
      <w:pPr>
        <w:spacing w:line="480" w:lineRule="auto"/>
        <w:ind w:firstLine="480" w:firstLineChars="200"/>
        <w:rPr>
          <w:rFonts w:hint="eastAsia" w:ascii="仿宋" w:hAnsi="仿宋" w:eastAsia="仿宋" w:cs="仿宋"/>
          <w:kern w:val="0"/>
          <w:sz w:val="28"/>
          <w:szCs w:val="28"/>
        </w:rPr>
      </w:pPr>
      <w:r>
        <w:rPr>
          <w:rFonts w:hint="eastAsia" w:ascii="仿宋" w:hAnsi="仿宋" w:eastAsia="仿宋" w:cs="仿宋"/>
          <w:kern w:val="0"/>
          <w:sz w:val="28"/>
          <w:szCs w:val="28"/>
        </w:rPr>
        <w:t>经过前期的准备及初赛、复赛，由教务处、团委、基础部主办，公共外语教研室承办的我院第八届实用英语口语大赛决赛于5月21日下午1:30在学术报告厅成功举办。</w:t>
      </w:r>
    </w:p>
    <w:p>
      <w:pPr>
        <w:widowControl/>
        <w:spacing w:line="480" w:lineRule="auto"/>
        <w:ind w:firstLine="48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决赛分为定题演讲、现场描述和情景交流三个环节，参赛选手们以准确的语音语调、良好的语感、流利的语速赢得了评委老师和现场观众的一致好评，比赛现场气氛热烈。最终，来自艺术学院的秦晗玥、工商管理学院的况晓燕同学脱颖而出，荣获一等奖。</w:t>
      </w:r>
    </w:p>
    <w:p>
      <w:pPr>
        <w:widowControl/>
        <w:spacing w:line="480" w:lineRule="auto"/>
        <w:ind w:firstLine="420"/>
        <w:jc w:val="left"/>
        <w:rPr>
          <w:rFonts w:hint="eastAsia" w:ascii="仿宋" w:hAnsi="仿宋" w:eastAsia="仿宋" w:cs="仿宋"/>
          <w:color w:val="000000"/>
          <w:sz w:val="28"/>
          <w:szCs w:val="28"/>
        </w:rPr>
      </w:pPr>
      <w:r>
        <w:rPr>
          <w:rFonts w:hint="eastAsia" w:ascii="仿宋" w:hAnsi="仿宋" w:eastAsia="仿宋" w:cs="仿宋"/>
          <w:kern w:val="0"/>
          <w:sz w:val="28"/>
          <w:szCs w:val="28"/>
        </w:rPr>
        <w:t>此次大赛的成功举办，不仅锻炼了学生们的英语语言表达和运用能力，而且激发了他们学习英语的积极性和主动性，对我院英语教学起到了积极的推动作用。</w:t>
      </w:r>
    </w:p>
    <w:p>
      <w:pPr>
        <w:widowControl/>
        <w:spacing w:line="480" w:lineRule="auto"/>
        <w:ind w:firstLine="420"/>
        <w:jc w:val="center"/>
        <w:rPr>
          <w:rFonts w:hint="eastAsia" w:ascii="黑体" w:eastAsia="黑体"/>
          <w:color w:val="000000"/>
          <w:sz w:val="32"/>
          <w:szCs w:val="32"/>
        </w:rPr>
      </w:pPr>
    </w:p>
    <w:p>
      <w:pPr>
        <w:widowControl/>
        <w:spacing w:line="480" w:lineRule="auto"/>
        <w:ind w:firstLine="420"/>
        <w:jc w:val="center"/>
        <w:rPr>
          <w:rFonts w:hint="eastAsia" w:ascii="黑体" w:eastAsia="黑体"/>
          <w:color w:val="000000"/>
          <w:sz w:val="32"/>
          <w:szCs w:val="32"/>
        </w:rPr>
      </w:pPr>
    </w:p>
    <w:p>
      <w:pPr>
        <w:widowControl/>
        <w:spacing w:line="480" w:lineRule="auto"/>
        <w:ind w:firstLine="420"/>
        <w:jc w:val="center"/>
        <w:rPr>
          <w:rFonts w:hint="eastAsia" w:ascii="黑体" w:eastAsia="黑体"/>
          <w:color w:val="000000"/>
          <w:sz w:val="32"/>
          <w:szCs w:val="32"/>
        </w:rPr>
      </w:pPr>
    </w:p>
    <w:tbl>
      <w:tblPr>
        <w:tblStyle w:val="11"/>
        <w:tblW w:w="910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blCellSpacing w:w="0" w:type="dxa"/>
        </w:trPr>
        <w:tc>
          <w:tcPr>
            <w:tcW w:w="9100" w:type="dxa"/>
            <w:vAlign w:val="top"/>
          </w:tcPr>
          <w:tbl>
            <w:tblPr>
              <w:tblStyle w:val="11"/>
              <w:tblW w:w="9100"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blCellSpacing w:w="0" w:type="dxa"/>
              </w:trPr>
              <w:tc>
                <w:tcPr>
                  <w:tcW w:w="9100" w:type="dxa"/>
                  <w:vAlign w:val="center"/>
                </w:tcPr>
                <w:tbl>
                  <w:tblPr>
                    <w:tblStyle w:val="11"/>
                    <w:tblW w:w="9100"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0" w:type="dxa"/>
                    </w:trPr>
                    <w:tc>
                      <w:tcPr>
                        <w:tcW w:w="9100" w:type="dxa"/>
                        <w:shd w:val="clear" w:color="auto" w:fill="FFFFFF"/>
                        <w:vAlign w:val="top"/>
                      </w:tcPr>
                      <w:tbl>
                        <w:tblPr>
                          <w:tblStyle w:val="11"/>
                          <w:tblW w:w="9100"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CellSpacing w:w="0" w:type="dxa"/>
                          </w:trPr>
                          <w:tc>
                            <w:tcPr>
                              <w:tcW w:w="9100" w:type="dxa"/>
                              <w:vAlign w:val="top"/>
                            </w:tcPr>
                            <w:p>
                              <w:pPr>
                                <w:pStyle w:val="5"/>
                                <w:widowControl/>
                                <w:spacing w:line="480" w:lineRule="auto"/>
                                <w:jc w:val="center"/>
                              </w:pPr>
                              <w:r>
                                <w:rPr>
                                  <w:rFonts w:hint="eastAsia" w:ascii="黑体" w:hAnsi="黑体" w:eastAsia="黑体" w:cs="黑体"/>
                                  <w:color w:val="333333"/>
                                  <w:spacing w:val="15"/>
                                  <w:sz w:val="32"/>
                                  <w:szCs w:val="32"/>
                                </w:rPr>
                                <w:t>基础教学部举办“地道英文之英美精神探析”海斯曼课堂</w:t>
                              </w:r>
                            </w:p>
                            <w:p>
                              <w:pPr>
                                <w:pStyle w:val="5"/>
                                <w:widowControl/>
                                <w:spacing w:line="357" w:lineRule="atLeast"/>
                                <w:jc w:val="left"/>
                                <w:rPr>
                                  <w:rFonts w:hint="eastAsia" w:ascii="仿宋" w:hAnsi="仿宋" w:eastAsia="仿宋" w:cs="仿宋"/>
                                  <w:sz w:val="28"/>
                                  <w:szCs w:val="28"/>
                                </w:rPr>
                              </w:pPr>
                              <w:r>
                                <w:rPr>
                                  <w:rFonts w:hint="eastAsia" w:ascii="宋体" w:hAnsi="宋体" w:eastAsia="宋体" w:cs="宋体"/>
                                  <w:color w:val="auto"/>
                                  <w:spacing w:val="15"/>
                                  <w:kern w:val="0"/>
                                  <w:sz w:val="24"/>
                                  <w:szCs w:val="24"/>
                                  <w:lang w:val="en-US" w:eastAsia="zh-CN" w:bidi="ar-SA"/>
                                </w:rPr>
                                <w:pict>
                                  <v:shape id="图片 14" o:spid="_x0000_s1031" title="点击查看原图" type="#_x0000_t75" href="http://news.qchm.edu.cn/_ueditor/dialogs/showOriginalImg.html?img=/_upload/article/4c/e5/e2c63af64472a82d510d684d34c4/a617b305-ceff-41b2-9415-36a38216f5d5_d.jpg" style="position:absolute;left:0;margin-left:-1pt;margin-top:0.95pt;height:237.15pt;width:325pt;mso-wrap-distance-left:9pt;mso-wrap-distance-right:9pt;rotation:0f;z-index:-251658240;" o:button="t" o:ole="f" fillcolor="#FFFFFF" filled="f" o:preferrelative="t" stroked="f" coordorigin="0,0" coordsize="21600,21600" wrapcoords="21592 -2 0 0 0 21600 21592 21602 8 21602 21600 21600 21600 0 8 -2 21592 -2">
                                    <v:fill on="f" color2="#FFFFFF" focus="0%"/>
                                    <v:imagedata gain="65536f" blacklevel="0f" gamma="0" o:title="IMG_256" r:id="rId11"/>
                                    <o:lock v:ext="edit" position="f" selection="f" grouping="f" rotation="f" cropping="f" text="f" aspectratio="t"/>
                                    <w10:wrap type="tight"/>
                                  </v:shape>
                                </w:pict>
                              </w:r>
                              <w:r>
                                <w:rPr>
                                  <w:rFonts w:hint="eastAsia" w:cs="宋体"/>
                                  <w:color w:val="auto"/>
                                  <w:spacing w:val="15"/>
                                  <w:lang w:val="en-US" w:eastAsia="zh-CN"/>
                                </w:rPr>
                                <w:t xml:space="preserve">    </w:t>
                              </w:r>
                              <w:r>
                                <w:rPr>
                                  <w:rFonts w:hint="eastAsia" w:ascii="仿宋" w:hAnsi="仿宋" w:eastAsia="仿宋" w:cs="仿宋"/>
                                  <w:color w:val="333333"/>
                                  <w:spacing w:val="15"/>
                                  <w:sz w:val="28"/>
                                  <w:szCs w:val="28"/>
                                </w:rPr>
                                <w:t>5月21日下午，基础教学部张美风老师在教学楼B楼308教室举办了题为“地道英文之英美精神探析”的海斯曼课堂，酒店工程学院部分学生到场聆听讲座。</w:t>
                              </w:r>
                            </w:p>
                            <w:p>
                              <w:pPr>
                                <w:pStyle w:val="5"/>
                                <w:widowControl/>
                                <w:spacing w:line="480" w:lineRule="auto"/>
                                <w:ind w:left="0" w:firstLine="480"/>
                                <w:rPr>
                                  <w:rFonts w:hint="eastAsia" w:ascii="仿宋" w:hAnsi="仿宋" w:eastAsia="仿宋" w:cs="仿宋"/>
                                  <w:sz w:val="28"/>
                                  <w:szCs w:val="28"/>
                                </w:rPr>
                              </w:pPr>
                              <w:r>
                                <w:rPr>
                                  <w:rFonts w:hint="eastAsia" w:ascii="仿宋" w:hAnsi="仿宋" w:eastAsia="仿宋" w:cs="仿宋"/>
                                  <w:color w:val="333333"/>
                                  <w:spacing w:val="15"/>
                                  <w:sz w:val="28"/>
                                  <w:szCs w:val="28"/>
                                </w:rPr>
                                <w:t>讲座中，张美风老师首先介绍了英国的代表形象“约翰牛”、英国的骑士精神、英国人的性格特征以及英国的绅士风度；随后，她讲解了美国的代表形象“山姆大叔”、马背上的英雄牛仔及美国人的性格特征。最后，张老师结合英美人的文化及性格特征，分别与中国的文化及中国人的性格特征进行了对比，引导学生在语言学习中重视文化知识的积累。</w:t>
                              </w:r>
                            </w:p>
                            <w:p>
                              <w:pPr>
                                <w:pStyle w:val="5"/>
                                <w:widowControl/>
                                <w:spacing w:line="480" w:lineRule="auto"/>
                                <w:ind w:left="0" w:firstLine="480"/>
                              </w:pPr>
                              <w:r>
                                <w:rPr>
                                  <w:rFonts w:hint="eastAsia" w:ascii="仿宋" w:hAnsi="仿宋" w:eastAsia="仿宋" w:cs="仿宋"/>
                                  <w:color w:val="333333"/>
                                  <w:spacing w:val="15"/>
                                  <w:sz w:val="28"/>
                                  <w:szCs w:val="28"/>
                                </w:rPr>
                                <w:t>本次讲座为学生们解读了英美精神，开拓了学生的文化视野，纠正了学生在英语学习中的一些常见错误，同时提升了学生的人文素质和综合素养。</w:t>
                              </w:r>
                            </w:p>
                          </w:tc>
                        </w:tr>
                      </w:tbl>
                      <w:p>
                        <w:pPr>
                          <w:spacing w:line="480" w:lineRule="auto"/>
                          <w:ind w:firstLine="480"/>
                          <w:rPr>
                            <w:rFonts w:hint="eastAsia" w:ascii="宋体" w:hAnsi="宋体" w:eastAsia="宋体" w:cs="宋体"/>
                            <w:color w:val="333333"/>
                            <w:spacing w:val="15"/>
                            <w:sz w:val="18"/>
                            <w:szCs w:val="18"/>
                          </w:rPr>
                        </w:pPr>
                      </w:p>
                    </w:tc>
                  </w:tr>
                </w:tbl>
                <w:p>
                  <w:pPr>
                    <w:spacing w:line="357" w:lineRule="atLeast"/>
                    <w:rPr>
                      <w:rFonts w:hint="eastAsia" w:ascii="宋体" w:hAnsi="宋体" w:eastAsia="宋体" w:cs="宋体"/>
                      <w:color w:val="333333"/>
                      <w:spacing w:val="15"/>
                      <w:sz w:val="18"/>
                      <w:szCs w:val="18"/>
                    </w:rPr>
                  </w:pPr>
                </w:p>
              </w:tc>
            </w:tr>
          </w:tbl>
          <w:p>
            <w:pPr>
              <w:spacing w:line="357" w:lineRule="atLeast"/>
              <w:rPr>
                <w:rFonts w:hint="eastAsia" w:ascii="宋体" w:hAnsi="宋体" w:eastAsia="宋体" w:cs="宋体"/>
                <w:color w:val="333333"/>
                <w:spacing w:val="15"/>
                <w:sz w:val="18"/>
                <w:szCs w:val="18"/>
              </w:rPr>
            </w:pPr>
          </w:p>
        </w:tc>
      </w:tr>
    </w:tbl>
    <w:p>
      <w:pPr>
        <w:pStyle w:val="5"/>
        <w:spacing w:line="480" w:lineRule="auto"/>
        <w:ind w:firstLine="480"/>
        <w:jc w:val="center"/>
        <w:rPr>
          <w:rFonts w:hint="eastAsia" w:ascii="黑体" w:hAnsi="黑体" w:eastAsia="黑体" w:cs="黑体"/>
          <w:b w:val="0"/>
          <w:bCs/>
          <w:color w:val="333333"/>
          <w:spacing w:val="15"/>
          <w:sz w:val="32"/>
          <w:szCs w:val="32"/>
        </w:rPr>
      </w:pPr>
    </w:p>
    <w:tbl>
      <w:tblPr>
        <w:tblStyle w:val="11"/>
        <w:tblW w:w="9241"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241" w:type="dxa"/>
            <w:vAlign w:val="top"/>
          </w:tcPr>
          <w:tbl>
            <w:tblPr>
              <w:tblStyle w:val="11"/>
              <w:tblW w:w="9241"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blCellSpacing w:w="0" w:type="dxa"/>
              </w:trPr>
              <w:tc>
                <w:tcPr>
                  <w:tcW w:w="9241" w:type="dxa"/>
                  <w:vAlign w:val="center"/>
                </w:tcPr>
                <w:tbl>
                  <w:tblPr>
                    <w:tblStyle w:val="11"/>
                    <w:tblW w:w="9241"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0" w:type="dxa"/>
                    </w:trPr>
                    <w:tc>
                      <w:tcPr>
                        <w:tcW w:w="9241" w:type="dxa"/>
                        <w:shd w:val="clear" w:color="auto" w:fill="FFFFFF"/>
                        <w:vAlign w:val="top"/>
                      </w:tcPr>
                      <w:tbl>
                        <w:tblPr>
                          <w:tblStyle w:val="11"/>
                          <w:tblW w:w="9241"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blCellSpacing w:w="0" w:type="dxa"/>
                          </w:trPr>
                          <w:tc>
                            <w:tcPr>
                              <w:tcW w:w="9241" w:type="dxa"/>
                              <w:vAlign w:val="top"/>
                            </w:tcPr>
                            <w:tbl>
                              <w:tblPr>
                                <w:tblStyle w:val="11"/>
                                <w:tblW w:w="9241"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blCellSpacing w:w="0" w:type="dxa"/>
                                </w:trPr>
                                <w:tc>
                                  <w:tcPr>
                                    <w:tcW w:w="9241" w:type="dxa"/>
                                    <w:vAlign w:val="center"/>
                                  </w:tcPr>
                                  <w:tbl>
                                    <w:tblPr>
                                      <w:tblStyle w:val="11"/>
                                      <w:tblW w:w="9241"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0" w:type="dxa"/>
                                      </w:trPr>
                                      <w:tc>
                                        <w:tcPr>
                                          <w:tcW w:w="9241" w:type="dxa"/>
                                          <w:shd w:val="clear" w:color="auto" w:fill="FFFFFF"/>
                                          <w:vAlign w:val="top"/>
                                        </w:tcPr>
                                        <w:tbl>
                                          <w:tblPr>
                                            <w:tblStyle w:val="11"/>
                                            <w:tblW w:w="9241"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blCellSpacing w:w="0" w:type="dxa"/>
                                            </w:trPr>
                                            <w:tc>
                                              <w:tcPr>
                                                <w:tcW w:w="9241" w:type="dxa"/>
                                                <w:vAlign w:val="center"/>
                                              </w:tcPr>
                                              <w:p>
                                                <w:pPr>
                                                  <w:widowControl/>
                                                  <w:spacing w:line="357" w:lineRule="atLeast"/>
                                                  <w:jc w:val="center"/>
                                                  <w:rPr>
                                                    <w:rFonts w:hint="eastAsia" w:ascii="宋体" w:hAnsi="宋体" w:eastAsia="宋体" w:cs="宋体"/>
                                                    <w:b/>
                                                    <w:color w:val="003399"/>
                                                    <w:spacing w:val="15"/>
                                                    <w:sz w:val="30"/>
                                                    <w:szCs w:val="30"/>
                                                  </w:rPr>
                                                </w:pPr>
                                                <w:r>
                                                  <w:rPr>
                                                    <w:rFonts w:hint="eastAsia" w:ascii="黑体" w:hAnsi="黑体" w:eastAsia="黑体" w:cs="黑体"/>
                                                    <w:b w:val="0"/>
                                                    <w:bCs/>
                                                    <w:color w:val="auto"/>
                                                    <w:spacing w:val="15"/>
                                                    <w:kern w:val="0"/>
                                                    <w:sz w:val="32"/>
                                                    <w:szCs w:val="32"/>
                                                    <w:lang w:val="en-US" w:eastAsia="zh-CN" w:bidi="ar-SA"/>
                                                  </w:rPr>
                                                  <w:t>本学期第七期英语角活动成功举行</w:t>
                                                </w:r>
                                              </w:p>
                                            </w:tc>
                                          </w:tr>
                                        </w:tbl>
                                        <w:p>
                                          <w:pPr>
                                            <w:spacing w:line="357" w:lineRule="atLeast"/>
                                            <w:jc w:val="center"/>
                                            <w:rPr>
                                              <w:rFonts w:hint="eastAsia" w:ascii="宋体" w:hAnsi="宋体" w:eastAsia="宋体" w:cs="宋体"/>
                                              <w:color w:val="333333"/>
                                              <w:spacing w:val="15"/>
                                              <w:sz w:val="18"/>
                                              <w:szCs w:val="18"/>
                                            </w:rPr>
                                          </w:pPr>
                                        </w:p>
                                      </w:tc>
                                    </w:tr>
                                  </w:tbl>
                                  <w:p>
                                    <w:pPr>
                                      <w:spacing w:line="357" w:lineRule="atLeast"/>
                                      <w:rPr>
                                        <w:rFonts w:hint="eastAsia" w:ascii="宋体" w:hAnsi="宋体" w:eastAsia="宋体" w:cs="宋体"/>
                                        <w:color w:val="333333"/>
                                        <w:spacing w:val="15"/>
                                        <w:sz w:val="18"/>
                                        <w:szCs w:val="18"/>
                                      </w:rPr>
                                    </w:pPr>
                                  </w:p>
                                </w:tc>
                              </w:tr>
                            </w:tbl>
                            <w:p>
                              <w:pPr>
                                <w:spacing w:line="357" w:lineRule="atLeast"/>
                                <w:rPr>
                                  <w:rFonts w:hint="eastAsia" w:ascii="宋体" w:hAnsi="宋体" w:eastAsia="宋体" w:cs="宋体"/>
                                  <w:color w:val="333333"/>
                                  <w:spacing w:val="15"/>
                                  <w:sz w:val="18"/>
                                  <w:szCs w:val="18"/>
                                </w:rPr>
                              </w:pPr>
                            </w:p>
                          </w:tc>
                        </w:tr>
                      </w:tbl>
                      <w:p>
                        <w:pPr>
                          <w:pStyle w:val="5"/>
                          <w:widowControl/>
                          <w:shd w:val="clear" w:color="auto" w:fill="FFFFFF"/>
                          <w:spacing w:before="0" w:beforeAutospacing="0" w:after="0" w:afterAutospacing="0" w:line="420" w:lineRule="atLeast"/>
                          <w:ind w:left="0" w:right="0"/>
                          <w:jc w:val="both"/>
                          <w:rPr>
                            <w:rFonts w:hint="eastAsia" w:ascii="宋体" w:hAnsi="宋体" w:eastAsia="宋体" w:cs="宋体"/>
                            <w:color w:val="333333"/>
                            <w:spacing w:val="15"/>
                            <w:sz w:val="24"/>
                            <w:szCs w:val="24"/>
                            <w:shd w:val="clear" w:color="auto" w:fill="FFFFFF"/>
                          </w:rPr>
                        </w:pPr>
                      </w:p>
                      <w:tbl>
                        <w:tblPr>
                          <w:tblStyle w:val="11"/>
                          <w:tblW w:w="9241"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241" w:type="dxa"/>
                              <w:vAlign w:val="top"/>
                            </w:tcPr>
                            <w:p>
                              <w:pPr>
                                <w:pStyle w:val="5"/>
                                <w:widowControl/>
                                <w:shd w:val="clear" w:color="auto" w:fill="FFFFFF"/>
                                <w:spacing w:before="0" w:beforeAutospacing="0" w:after="0" w:afterAutospacing="0" w:line="420" w:lineRule="atLeast"/>
                                <w:ind w:left="0" w:right="0"/>
                                <w:jc w:val="both"/>
                                <w:rPr>
                                  <w:rFonts w:hint="eastAsia" w:ascii="宋体" w:hAnsi="宋体" w:eastAsia="宋体" w:cs="宋体"/>
                                  <w:color w:val="333333"/>
                                  <w:spacing w:val="15"/>
                                  <w:sz w:val="24"/>
                                  <w:szCs w:val="24"/>
                                  <w:shd w:val="clear" w:color="auto" w:fill="FFFFFF"/>
                                </w:rPr>
                              </w:pPr>
                            </w:p>
                            <w:tbl>
                              <w:tblPr>
                                <w:tblStyle w:val="11"/>
                                <w:tblW w:w="9241"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241" w:type="dxa"/>
                                    <w:vAlign w:val="top"/>
                                  </w:tcPr>
                                  <w:tbl>
                                    <w:tblPr>
                                      <w:tblStyle w:val="11"/>
                                      <w:tblW w:w="9241"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blCellSpacing w:w="0" w:type="dxa"/>
                                      </w:trPr>
                                      <w:tc>
                                        <w:tcPr>
                                          <w:tcW w:w="9241" w:type="dxa"/>
                                          <w:vAlign w:val="center"/>
                                        </w:tcPr>
                                        <w:tbl>
                                          <w:tblPr>
                                            <w:tblStyle w:val="11"/>
                                            <w:tblW w:w="9241"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0" w:type="dxa"/>
                                            </w:trPr>
                                            <w:tc>
                                              <w:tcPr>
                                                <w:tcW w:w="9241" w:type="dxa"/>
                                                <w:shd w:val="clear" w:color="auto" w:fill="FFFFFF"/>
                                                <w:vAlign w:val="top"/>
                                              </w:tcPr>
                                              <w:tbl>
                                                <w:tblPr>
                                                  <w:tblStyle w:val="11"/>
                                                  <w:tblW w:w="9241"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241" w:type="dxa"/>
                                                      <w:vAlign w:val="top"/>
                                                    </w:tcPr>
                                                    <w:p>
                                                      <w:pPr>
                                                        <w:pStyle w:val="5"/>
                                                        <w:widowControl/>
                                                        <w:spacing w:line="357" w:lineRule="atLeast"/>
                                                        <w:jc w:val="left"/>
                                                        <w:rPr>
                                                          <w:rFonts w:hint="eastAsia" w:ascii="仿宋" w:hAnsi="仿宋" w:eastAsia="仿宋" w:cs="仿宋"/>
                                                          <w:sz w:val="28"/>
                                                          <w:szCs w:val="28"/>
                                                        </w:rPr>
                                                      </w:pPr>
                                                      <w:r>
                                                        <w:rPr>
                                                          <w:rFonts w:hint="eastAsia" w:ascii="仿宋" w:hAnsi="仿宋" w:eastAsia="仿宋" w:cs="仿宋"/>
                                                          <w:color w:val="auto"/>
                                                          <w:spacing w:val="15"/>
                                                          <w:kern w:val="0"/>
                                                          <w:sz w:val="28"/>
                                                          <w:szCs w:val="28"/>
                                                          <w:lang w:val="en-US" w:eastAsia="zh-CN" w:bidi="ar-SA"/>
                                                        </w:rPr>
                                                        <w:pict>
                                                          <v:shape id="图片 1031" o:spid="_x0000_s1032" title="点击查看原图" type="#_x0000_t75" href="http://news.qchm.edu.cn/_ueditor/dialogs/showOriginalImg.html?img=/_upload/article/6f/a1/4b5efa1c468fb78e6f76f4554875/3f4b3bd2-1c34-4b22-a73f-ef0da0f3256c_d.jpg" style="position:absolute;left:0;margin-left:220.9pt;margin-top:186.3pt;height:156.6pt;width:235.3pt;mso-wrap-distance-bottom:0pt;mso-wrap-distance-left:9pt;mso-wrap-distance-right:9pt;mso-wrap-distance-top:0pt;rotation:0f;z-index:251661312;" o:button="t" o:ole="f" fillcolor="#FFFFFF" filled="f" o:preferrelative="t" stroked="f" coordorigin="0,0" coordsize="21600,21600">
                                                            <v:fill on="f" color2="#FFFFFF" focus="0%"/>
                                                            <v:imagedata gain="65536f" blacklevel="0f" gamma="0" o:title="IMG_257" r:id="rId12"/>
                                                            <o:lock v:ext="edit" position="f" selection="f" grouping="f" rotation="f" cropping="f" text="f" aspectratio="t"/>
                                                            <w10:wrap type="square"/>
                                                          </v:shape>
                                                        </w:pict>
                                                      </w:r>
                                                      <w:r>
                                                        <w:rPr>
                                                          <w:rFonts w:hint="eastAsia" w:ascii="仿宋" w:hAnsi="仿宋" w:eastAsia="仿宋" w:cs="仿宋"/>
                                                          <w:color w:val="auto"/>
                                                          <w:spacing w:val="15"/>
                                                          <w:kern w:val="0"/>
                                                          <w:sz w:val="28"/>
                                                          <w:szCs w:val="28"/>
                                                          <w:lang w:val="en-US" w:eastAsia="zh-CN" w:bidi="ar-SA"/>
                                                        </w:rPr>
                                                        <w:pict>
                                                          <v:shape id="图片 1030" o:spid="_x0000_s1033" title="点击查看原图" type="#_x0000_t75" href="http://news.qchm.edu.cn/_ueditor/dialogs/showOriginalImg.html?img=/_upload/article/6f/a1/4b5efa1c468fb78e6f76f4554875/1669bbac-9672-4148-afd0-257800c9a971_d.jpg" style="position:absolute;left:0;margin-left:218.35pt;margin-top:8.25pt;height:159.85pt;width:240.1pt;mso-wrap-distance-bottom:0pt;mso-wrap-distance-left:9pt;mso-wrap-distance-right:9pt;mso-wrap-distance-top:0pt;rotation:0f;z-index:251660288;" o:button="t" o:ole="f" fillcolor="#FFFFFF" filled="f" o:preferrelative="t" stroked="f" coordorigin="0,0" coordsize="21600,21600">
                                                            <v:fill on="f" color2="#FFFFFF" focus="0%"/>
                                                            <v:imagedata gain="65536f" blacklevel="0f" gamma="0" o:title="IMG_256" r:id="rId13"/>
                                                            <o:lock v:ext="edit" position="f" selection="f" grouping="f" rotation="f" cropping="f" text="f" aspectratio="t"/>
                                                            <w10:wrap type="square"/>
                                                          </v:shape>
                                                        </w:pict>
                                                      </w:r>
                                                      <w:r>
                                                        <w:rPr>
                                                          <w:rFonts w:hint="eastAsia" w:ascii="仿宋" w:hAnsi="仿宋" w:eastAsia="仿宋" w:cs="仿宋"/>
                                                          <w:color w:val="auto"/>
                                                          <w:spacing w:val="15"/>
                                                          <w:sz w:val="28"/>
                                                          <w:szCs w:val="28"/>
                                                          <w:lang w:val="en-US" w:eastAsia="zh-CN"/>
                                                        </w:rPr>
                                                        <w:t xml:space="preserve">    </w:t>
                                                      </w:r>
                                                      <w:r>
                                                        <w:rPr>
                                                          <w:rFonts w:hint="eastAsia" w:ascii="仿宋" w:hAnsi="仿宋" w:eastAsia="仿宋" w:cs="仿宋"/>
                                                          <w:color w:val="333333"/>
                                                          <w:spacing w:val="15"/>
                                                          <w:sz w:val="28"/>
                                                          <w:szCs w:val="28"/>
                                                        </w:rPr>
                                                        <w:t>5月21日，</w:t>
                                                      </w:r>
                                                      <w:r>
                                                        <w:rPr>
                                                          <w:rFonts w:hint="eastAsia" w:ascii="仿宋" w:hAnsi="仿宋" w:eastAsia="仿宋" w:cs="仿宋"/>
                                                          <w:color w:val="333333"/>
                                                          <w:spacing w:val="15"/>
                                                          <w:sz w:val="28"/>
                                                          <w:szCs w:val="28"/>
                                                          <w:shd w:val="clear" w:color="auto" w:fill="FFFFFF"/>
                                                        </w:rPr>
                                                        <w:t>在旅游与酒店管理学院实训中心咖啡厅，本期英语角以“How do you spend your weekends? What do you do in your free time?为主题展开，各二级学院的学生们与外教老师进行了热烈的讨论。</w:t>
                                                      </w:r>
                                                    </w:p>
                                                    <w:p>
                                                      <w:pPr>
                                                        <w:pStyle w:val="5"/>
                                                        <w:widowControl/>
                                                        <w:shd w:val="clear" w:color="auto" w:fill="FFFFFF"/>
                                                        <w:spacing w:before="0" w:beforeAutospacing="0" w:after="0" w:afterAutospacing="0" w:line="420" w:lineRule="atLeast"/>
                                                        <w:ind w:left="0" w:right="0" w:firstLine="480"/>
                                                        <w:jc w:val="both"/>
                                                        <w:rPr>
                                                          <w:rFonts w:hint="eastAsia" w:ascii="仿宋" w:hAnsi="仿宋" w:eastAsia="仿宋" w:cs="仿宋"/>
                                                          <w:sz w:val="28"/>
                                                          <w:szCs w:val="28"/>
                                                        </w:rPr>
                                                      </w:pPr>
                                                      <w:r>
                                                        <w:rPr>
                                                          <w:rFonts w:hint="eastAsia" w:ascii="仿宋" w:hAnsi="仿宋" w:eastAsia="仿宋" w:cs="仿宋"/>
                                                          <w:color w:val="333333"/>
                                                          <w:spacing w:val="15"/>
                                                          <w:sz w:val="28"/>
                                                          <w:szCs w:val="28"/>
                                                          <w:shd w:val="clear" w:color="auto" w:fill="FFFFFF"/>
                                                        </w:rPr>
                                                        <w:t>还没到活动开始时间，同学们早早就围坐在桌旁等待外教老师的到来。高涨的学习氛围展现了同学们对英语学习的积极性。活动一开始，外教老师先询问了同学们几个诸如“平时都利用周末来做什么”的问题，同学们用英语来回答外教老师提出的问题，在与老师交流的同时锻炼了自己的英语口语能力。随后，外教老师简单地介绍了自己利用周末时间去做的事情，并给同学们提了关于“周末与业余时间利用”的几点意见供同学们参考，例如“做一些公益活动或者兼职来提高自己的社会实践能力，多看些书培养内在素养”等，让同学们对如何利用周末和业余时间有了一个全新的见解与认识。</w:t>
                                                      </w:r>
                                                    </w:p>
                                                  </w:tc>
                                                </w:tr>
                                              </w:tbl>
                                              <w:p>
                                                <w:pPr>
                                                  <w:spacing w:before="0" w:beforeAutospacing="0" w:after="0" w:afterAutospacing="0" w:line="480" w:lineRule="atLeast"/>
                                                  <w:ind w:left="0" w:right="0" w:firstLine="480"/>
                                                  <w:jc w:val="both"/>
                                                  <w:rPr>
                                                    <w:rFonts w:hint="eastAsia" w:ascii="仿宋" w:hAnsi="仿宋" w:eastAsia="仿宋" w:cs="仿宋"/>
                                                    <w:color w:val="333333"/>
                                                    <w:spacing w:val="15"/>
                                                    <w:sz w:val="28"/>
                                                    <w:szCs w:val="28"/>
                                                  </w:rPr>
                                                </w:pPr>
                                              </w:p>
                                            </w:tc>
                                          </w:tr>
                                        </w:tbl>
                                        <w:p>
                                          <w:pPr>
                                            <w:spacing w:line="357" w:lineRule="atLeast"/>
                                            <w:rPr>
                                              <w:rFonts w:hint="eastAsia" w:ascii="仿宋" w:hAnsi="仿宋" w:eastAsia="仿宋" w:cs="仿宋"/>
                                              <w:color w:val="333333"/>
                                              <w:spacing w:val="15"/>
                                              <w:sz w:val="28"/>
                                              <w:szCs w:val="28"/>
                                            </w:rPr>
                                          </w:pPr>
                                        </w:p>
                                      </w:tc>
                                    </w:tr>
                                  </w:tbl>
                                  <w:p>
                                    <w:pPr>
                                      <w:spacing w:line="357" w:lineRule="atLeast"/>
                                      <w:rPr>
                                        <w:rFonts w:hint="eastAsia" w:ascii="仿宋" w:hAnsi="仿宋" w:eastAsia="仿宋" w:cs="仿宋"/>
                                        <w:color w:val="333333"/>
                                        <w:spacing w:val="15"/>
                                        <w:sz w:val="28"/>
                                        <w:szCs w:val="28"/>
                                      </w:rPr>
                                    </w:pPr>
                                  </w:p>
                                </w:tc>
                              </w:tr>
                            </w:tbl>
                            <w:p>
                              <w:pPr>
                                <w:pStyle w:val="5"/>
                                <w:widowControl/>
                                <w:shd w:val="clear" w:color="auto" w:fill="FFFFFF"/>
                                <w:spacing w:before="0" w:beforeAutospacing="0" w:after="0" w:afterAutospacing="0" w:line="420" w:lineRule="atLeast"/>
                                <w:ind w:left="0" w:right="0" w:firstLine="480"/>
                                <w:jc w:val="both"/>
                                <w:rPr>
                                  <w:rFonts w:hint="default" w:ascii="Times New Roman" w:hAnsi="Times New Roman" w:cs="Times New Roman"/>
                                </w:rPr>
                              </w:pPr>
                              <w:bookmarkStart w:id="0" w:name="imgShow"/>
                              <w:bookmarkEnd w:id="0"/>
                            </w:p>
                          </w:tc>
                        </w:tr>
                      </w:tbl>
                      <w:p>
                        <w:pPr>
                          <w:spacing w:before="0" w:beforeAutospacing="0" w:after="0" w:afterAutospacing="0" w:line="480" w:lineRule="atLeast"/>
                          <w:ind w:left="0" w:right="0" w:firstLine="480"/>
                          <w:jc w:val="both"/>
                          <w:rPr>
                            <w:rFonts w:hint="eastAsia" w:ascii="宋体" w:hAnsi="宋体" w:eastAsia="宋体" w:cs="宋体"/>
                            <w:color w:val="333333"/>
                            <w:spacing w:val="15"/>
                            <w:sz w:val="18"/>
                            <w:szCs w:val="18"/>
                          </w:rPr>
                        </w:pPr>
                      </w:p>
                    </w:tc>
                  </w:tr>
                </w:tbl>
                <w:p>
                  <w:pPr>
                    <w:spacing w:line="357" w:lineRule="atLeast"/>
                    <w:rPr>
                      <w:rFonts w:hint="eastAsia" w:ascii="宋体" w:hAnsi="宋体" w:eastAsia="宋体" w:cs="宋体"/>
                      <w:color w:val="333333"/>
                      <w:spacing w:val="15"/>
                      <w:sz w:val="18"/>
                      <w:szCs w:val="18"/>
                    </w:rPr>
                  </w:pPr>
                </w:p>
              </w:tc>
            </w:tr>
          </w:tbl>
          <w:p>
            <w:pPr>
              <w:spacing w:line="357" w:lineRule="atLeast"/>
              <w:rPr>
                <w:rFonts w:hint="eastAsia" w:ascii="宋体" w:hAnsi="宋体" w:eastAsia="宋体" w:cs="宋体"/>
                <w:color w:val="333333"/>
                <w:spacing w:val="15"/>
                <w:sz w:val="18"/>
                <w:szCs w:val="18"/>
              </w:rPr>
            </w:pPr>
          </w:p>
        </w:tc>
      </w:tr>
    </w:tbl>
    <w:p>
      <w:pPr>
        <w:pStyle w:val="5"/>
        <w:spacing w:line="480" w:lineRule="auto"/>
        <w:ind w:firstLine="480"/>
        <w:jc w:val="center"/>
        <w:rPr>
          <w:rFonts w:hint="eastAsia" w:ascii="黑体" w:hAnsi="黑体" w:eastAsia="黑体" w:cs="黑体"/>
          <w:b w:val="0"/>
          <w:bCs/>
          <w:color w:val="333333"/>
          <w:spacing w:val="15"/>
          <w:sz w:val="32"/>
          <w:szCs w:val="32"/>
        </w:rPr>
      </w:pPr>
    </w:p>
    <w:p>
      <w:pPr>
        <w:pStyle w:val="5"/>
        <w:spacing w:line="480" w:lineRule="auto"/>
        <w:ind w:firstLine="480"/>
        <w:jc w:val="center"/>
        <w:rPr>
          <w:rFonts w:hint="eastAsia" w:ascii="黑体" w:hAnsi="黑体" w:eastAsia="黑体" w:cs="黑体"/>
          <w:b w:val="0"/>
          <w:bCs/>
          <w:color w:val="333333"/>
          <w:spacing w:val="15"/>
          <w:sz w:val="32"/>
          <w:szCs w:val="32"/>
        </w:rPr>
      </w:pPr>
      <w:r>
        <w:rPr>
          <w:rFonts w:hint="eastAsia" w:ascii="黑体" w:hAnsi="黑体" w:eastAsia="黑体" w:cs="黑体"/>
          <w:b w:val="0"/>
          <w:bCs/>
          <w:color w:val="333333"/>
          <w:spacing w:val="15"/>
          <w:sz w:val="32"/>
          <w:szCs w:val="32"/>
        </w:rPr>
        <w:t>我院成功举办第七届校园英文歌曲大赛</w:t>
      </w:r>
    </w:p>
    <w:p>
      <w:pPr>
        <w:pStyle w:val="5"/>
        <w:spacing w:line="480" w:lineRule="auto"/>
        <w:ind w:firstLine="480"/>
        <w:jc w:val="center"/>
        <w:rPr>
          <w:color w:val="333333"/>
          <w:spacing w:val="15"/>
        </w:rPr>
      </w:pPr>
      <w:r>
        <w:rPr>
          <w:rFonts w:ascii="宋体" w:hAnsi="宋体" w:eastAsia="宋体" w:cs="宋体"/>
          <w:color w:val="333333"/>
          <w:spacing w:val="15"/>
          <w:kern w:val="0"/>
          <w:sz w:val="24"/>
          <w:szCs w:val="24"/>
          <w:lang w:val="en-US" w:eastAsia="zh-CN" w:bidi="ar-SA"/>
        </w:rPr>
        <w:pict>
          <v:shape id="Picture 1" o:spid="_x0000_s1034" type="#_x0000_t75" style="height:250.5pt;width:375.75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p>
      <w:pPr>
        <w:pStyle w:val="5"/>
        <w:spacing w:line="480" w:lineRule="auto"/>
        <w:ind w:firstLine="480"/>
        <w:rPr>
          <w:rFonts w:hint="eastAsia" w:ascii="仿宋" w:hAnsi="仿宋" w:eastAsia="仿宋" w:cs="仿宋"/>
          <w:color w:val="333333"/>
          <w:spacing w:val="15"/>
          <w:sz w:val="28"/>
          <w:szCs w:val="28"/>
        </w:rPr>
      </w:pPr>
      <w:r>
        <w:rPr>
          <w:rFonts w:hint="eastAsia" w:ascii="仿宋" w:hAnsi="仿宋" w:eastAsia="仿宋" w:cs="仿宋"/>
          <w:color w:val="333333"/>
          <w:spacing w:val="15"/>
          <w:sz w:val="28"/>
          <w:szCs w:val="28"/>
        </w:rPr>
        <w:t>5月28日下午，由团委和基础部共同主办，旅游英语教研室承办的第七届校园英文歌曲大赛在学术报告厅成功举行。基础部主任董瑞虎、旅游英语教研室教师以及外籍英文教师担任本次比赛的评委。</w:t>
      </w:r>
    </w:p>
    <w:p>
      <w:pPr>
        <w:pStyle w:val="5"/>
        <w:spacing w:line="480" w:lineRule="auto"/>
        <w:ind w:firstLine="480"/>
        <w:rPr>
          <w:rFonts w:hint="eastAsia" w:ascii="仿宋" w:hAnsi="仿宋" w:eastAsia="仿宋" w:cs="仿宋"/>
          <w:color w:val="333333"/>
          <w:spacing w:val="15"/>
          <w:sz w:val="28"/>
          <w:szCs w:val="28"/>
        </w:rPr>
      </w:pPr>
      <w:r>
        <w:rPr>
          <w:rFonts w:hint="eastAsia" w:ascii="仿宋" w:hAnsi="仿宋" w:eastAsia="仿宋" w:cs="仿宋"/>
          <w:color w:val="333333"/>
          <w:spacing w:val="15"/>
          <w:sz w:val="28"/>
          <w:szCs w:val="28"/>
        </w:rPr>
        <w:t>比赛共有来自6个二级学院的13名选手参加决赛，经过近两个小时的激烈角逐，最终，工商管理学院马博闻同学以95.1分的优异成绩荣获本次比赛一等奖。赛后，外籍教师对参赛选手们的演出进行了点评，在肯定了同学们英语水平的同时，也指出了在演唱过程中单词发音方面的不足，并提出了针对性的意见。</w:t>
      </w:r>
    </w:p>
    <w:p>
      <w:pPr>
        <w:widowControl/>
        <w:spacing w:line="480" w:lineRule="auto"/>
        <w:ind w:firstLine="420"/>
        <w:jc w:val="left"/>
        <w:rPr>
          <w:rFonts w:hint="eastAsia" w:ascii="仿宋" w:hAnsi="仿宋" w:eastAsia="仿宋" w:cs="仿宋"/>
          <w:color w:val="000000"/>
          <w:sz w:val="28"/>
          <w:szCs w:val="28"/>
        </w:rPr>
      </w:pPr>
      <w:r>
        <w:rPr>
          <w:rFonts w:hint="eastAsia" w:ascii="仿宋" w:hAnsi="仿宋" w:eastAsia="仿宋" w:cs="仿宋"/>
          <w:color w:val="333333"/>
          <w:spacing w:val="15"/>
          <w:sz w:val="28"/>
          <w:szCs w:val="28"/>
        </w:rPr>
        <w:t>本次大赛旨在激发学生们学习英语的兴趣，提升英语水平。大赛丰富了校园文化生活，营造了良好的英语学习氛围。</w:t>
      </w:r>
    </w:p>
    <w:p>
      <w:pPr>
        <w:widowControl/>
        <w:spacing w:line="480" w:lineRule="auto"/>
        <w:ind w:firstLine="420"/>
        <w:jc w:val="center"/>
        <w:rPr>
          <w:rFonts w:hint="eastAsia" w:ascii="黑体" w:eastAsia="黑体"/>
          <w:color w:val="000000"/>
          <w:sz w:val="32"/>
          <w:szCs w:val="32"/>
        </w:rPr>
      </w:pPr>
    </w:p>
    <w:p>
      <w:pPr>
        <w:widowControl/>
        <w:spacing w:line="480" w:lineRule="auto"/>
        <w:jc w:val="center"/>
        <w:rPr>
          <w:rFonts w:hint="eastAsia" w:ascii="黑体" w:eastAsia="黑体"/>
          <w:color w:val="000000"/>
          <w:sz w:val="32"/>
          <w:szCs w:val="32"/>
        </w:rPr>
      </w:pPr>
      <w:r>
        <w:rPr>
          <w:rFonts w:hint="eastAsia" w:ascii="黑体" w:eastAsia="黑体"/>
          <w:color w:val="000000"/>
          <w:sz w:val="32"/>
          <w:szCs w:val="32"/>
        </w:rPr>
        <w:t>学院在青岛市高校田径运动会再夺丙组团体总分第一</w:t>
      </w:r>
    </w:p>
    <w:p>
      <w:pPr>
        <w:widowControl/>
        <w:spacing w:line="480" w:lineRule="auto"/>
        <w:ind w:firstLine="420"/>
        <w:jc w:val="center"/>
        <w:rPr>
          <w:rFonts w:hint="eastAsia" w:ascii="黑体" w:eastAsia="黑体"/>
          <w:color w:val="000000"/>
          <w:sz w:val="25"/>
          <w:szCs w:val="25"/>
        </w:rPr>
      </w:pPr>
      <w:r>
        <w:rPr>
          <w:rFonts w:ascii="黑体" w:hAnsi="Times New Roman" w:eastAsia="黑体" w:cs="宋体"/>
          <w:color w:val="000000"/>
          <w:kern w:val="2"/>
          <w:sz w:val="25"/>
          <w:szCs w:val="25"/>
          <w:lang w:val="en-US" w:eastAsia="zh-CN" w:bidi="ar-SA"/>
        </w:rPr>
        <w:pict>
          <v:shape id="Picture 1" o:spid="_x0000_s1035" type="#_x0000_t75" style="height:273.6pt;width:366.1pt;rotation:0f;" o:ole="f" fillcolor="#FFFFFF" filled="f" o:preferrelative="t" stroked="f" coordorigin="0,0" coordsize="21600,21600">
            <v:fill on="f" color2="#FFFFFF" focus="0%"/>
            <v:imagedata gain="65536f" blacklevel="0f" gamma="0" o:title="IMG_0777" r:id="rId15"/>
            <o:lock v:ext="edit" position="f" selection="f" grouping="f" rotation="f" cropping="f" text="f" aspectratio="t"/>
            <w10:wrap type="none"/>
            <w10:anchorlock/>
          </v:shape>
        </w:pict>
      </w:r>
    </w:p>
    <w:p>
      <w:pPr>
        <w:widowControl/>
        <w:spacing w:line="480" w:lineRule="auto"/>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5月27日至29日，青岛市高校大学生田径运动会在青岛工学院成功举办。经过三天的激烈角逐，我院再次取得了女子丙组团体第一，男子丙组团体第二，男女丙组团体总分第一名的佳绩。李霖、田晨等同学夺得了29个项目中的12个冠军；其中，男女铁饼项目均打破了我院的田径记录。</w:t>
      </w:r>
    </w:p>
    <w:p>
      <w:pPr>
        <w:widowControl/>
        <w:spacing w:line="480" w:lineRule="auto"/>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大学生田径运动会每年举办一次，是青岛市高校体育教学、训练水平的检验平台。本届运动会共有全市二十多所本专科院校参加，学院院长姜玉鹏任代表团团长，基础部体育教研室夏飞老师任领队，卢涛和路毅老师担任教练员组队参赛。</w:t>
      </w:r>
    </w:p>
    <w:p>
      <w:pPr>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为做好参赛工作，学院选拔了20名队员参赛，制定了合理的训练计划，加强竞赛指导。全体运动员刻苦训练，勇于挑战，不畏强手，最终卫冕团体冠军，进一步提升了学院的社会形象。</w:t>
      </w:r>
    </w:p>
    <w:p>
      <w:pPr>
        <w:ind w:firstLine="560" w:firstLineChars="200"/>
        <w:jc w:val="left"/>
        <w:rPr>
          <w:rFonts w:hint="eastAsia" w:ascii="仿宋" w:hAnsi="仿宋" w:eastAsia="仿宋" w:cs="仿宋"/>
          <w:kern w:val="0"/>
          <w:sz w:val="28"/>
          <w:szCs w:val="28"/>
        </w:rPr>
      </w:pPr>
    </w:p>
    <w:tbl>
      <w:tblPr>
        <w:tblStyle w:val="11"/>
        <w:tblW w:w="9241"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241" w:type="dxa"/>
            <w:vAlign w:val="top"/>
          </w:tcPr>
          <w:tbl>
            <w:tblPr>
              <w:tblStyle w:val="11"/>
              <w:tblW w:w="9241"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blCellSpacing w:w="0" w:type="dxa"/>
              </w:trPr>
              <w:tc>
                <w:tcPr>
                  <w:tcW w:w="9241" w:type="dxa"/>
                  <w:vAlign w:val="center"/>
                </w:tcPr>
                <w:tbl>
                  <w:tblPr>
                    <w:tblStyle w:val="11"/>
                    <w:tblW w:w="9241"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0" w:type="dxa"/>
                    </w:trPr>
                    <w:tc>
                      <w:tcPr>
                        <w:tcW w:w="9241" w:type="dxa"/>
                        <w:shd w:val="clear" w:color="auto" w:fill="FFFFFF"/>
                        <w:vAlign w:val="top"/>
                      </w:tcPr>
                      <w:tbl>
                        <w:tblPr>
                          <w:tblStyle w:val="11"/>
                          <w:tblW w:w="9241"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blCellSpacing w:w="0" w:type="dxa"/>
                          </w:trPr>
                          <w:tc>
                            <w:tcPr>
                              <w:tcW w:w="9241" w:type="dxa"/>
                              <w:vAlign w:val="center"/>
                            </w:tcPr>
                            <w:p>
                              <w:pPr>
                                <w:widowControl/>
                                <w:spacing w:line="357" w:lineRule="atLeast"/>
                                <w:jc w:val="center"/>
                                <w:rPr>
                                  <w:rFonts w:hint="eastAsia" w:ascii="宋体" w:hAnsi="宋体" w:eastAsia="宋体" w:cs="宋体"/>
                                  <w:b/>
                                  <w:color w:val="003399"/>
                                  <w:spacing w:val="15"/>
                                  <w:sz w:val="30"/>
                                  <w:szCs w:val="30"/>
                                </w:rPr>
                              </w:pPr>
                              <w:r>
                                <w:rPr>
                                  <w:rFonts w:hint="eastAsia" w:ascii="黑体" w:hAnsi="黑体" w:eastAsia="黑体" w:cs="黑体"/>
                                  <w:b w:val="0"/>
                                  <w:bCs/>
                                  <w:color w:val="auto"/>
                                  <w:spacing w:val="15"/>
                                  <w:kern w:val="0"/>
                                  <w:sz w:val="32"/>
                                  <w:szCs w:val="32"/>
                                  <w:lang w:val="en-US" w:eastAsia="zh-CN" w:bidi="ar-SA"/>
                                </w:rPr>
                                <w:t>我院崔宁老师应邀担任国际教育信息化大会翻译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 w:hRule="atLeast"/>
                            <w:tblCellSpacing w:w="0" w:type="dxa"/>
                          </w:trPr>
                          <w:tc>
                            <w:tcPr>
                              <w:tcW w:w="9241" w:type="dxa"/>
                              <w:shd w:val="clear" w:color="auto" w:fill="CCCCCC"/>
                              <w:vAlign w:val="center"/>
                            </w:tcPr>
                            <w:p>
                              <w:pPr>
                                <w:rPr>
                                  <w:rFonts w:hint="eastAsia" w:ascii="宋体" w:hAnsi="宋体" w:eastAsia="宋体" w:cs="宋体"/>
                                  <w:color w:val="333333"/>
                                  <w:spacing w:val="15"/>
                                  <w:sz w:val="18"/>
                                  <w:szCs w:val="18"/>
                                </w:rPr>
                              </w:pPr>
                            </w:p>
                          </w:tc>
                        </w:tr>
                      </w:tbl>
                      <w:p>
                        <w:pPr>
                          <w:rPr>
                            <w:vanish/>
                            <w:sz w:val="24"/>
                            <w:szCs w:val="24"/>
                          </w:rPr>
                        </w:pPr>
                      </w:p>
                      <w:tbl>
                        <w:tblPr>
                          <w:tblStyle w:val="11"/>
                          <w:tblW w:w="9241"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blCellSpacing w:w="0" w:type="dxa"/>
                          </w:trPr>
                          <w:tc>
                            <w:tcPr>
                              <w:tcW w:w="9241" w:type="dxa"/>
                              <w:vAlign w:val="center"/>
                            </w:tcPr>
                            <w:p>
                              <w:pPr>
                                <w:widowControl/>
                                <w:spacing w:line="357" w:lineRule="atLeast"/>
                                <w:jc w:val="center"/>
                                <w:rPr>
                                  <w:rFonts w:hint="eastAsia" w:ascii="宋体" w:hAnsi="宋体" w:eastAsia="宋体" w:cs="宋体"/>
                                  <w:color w:val="333333"/>
                                  <w:spacing w:val="15"/>
                                </w:rPr>
                              </w:pPr>
                            </w:p>
                          </w:tc>
                        </w:tr>
                      </w:tbl>
                      <w:p>
                        <w:pPr>
                          <w:rPr>
                            <w:vanish/>
                            <w:sz w:val="24"/>
                            <w:szCs w:val="24"/>
                          </w:rPr>
                        </w:pPr>
                      </w:p>
                      <w:tbl>
                        <w:tblPr>
                          <w:tblStyle w:val="11"/>
                          <w:tblW w:w="9241"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241" w:type="dxa"/>
                              <w:vAlign w:val="top"/>
                            </w:tcPr>
                            <w:p>
                              <w:pPr>
                                <w:pStyle w:val="5"/>
                                <w:widowControl/>
                                <w:spacing w:line="357" w:lineRule="atLeast"/>
                                <w:jc w:val="center"/>
                              </w:pPr>
                              <w:r>
                                <w:rPr>
                                  <w:rFonts w:hint="eastAsia" w:ascii="宋体" w:hAnsi="宋体" w:eastAsia="宋体" w:cs="宋体"/>
                                  <w:spacing w:val="15"/>
                                </w:rPr>
                                <w:fldChar w:fldCharType="begin"/>
                              </w:r>
                              <w:r>
                                <w:rPr>
                                  <w:rFonts w:hint="eastAsia" w:ascii="宋体" w:hAnsi="宋体" w:eastAsia="宋体" w:cs="宋体"/>
                                  <w:spacing w:val="15"/>
                                </w:rPr>
                                <w:instrText xml:space="preserve"> HYPERLINK "http://news.qchm.edu.cn/_ueditor/dialogs/showOriginalImg.html?img=/_upload/article/60/d0/1481aecc48bdba6befbfb7c57648/858a61e2-a59d-4c88-8b5a-81d338caf128_d.jpg" \o "点击查看原图" \t "http://news.qchm.edu.cn/5a/5a/c1968a23130/_blank" </w:instrText>
                              </w:r>
                              <w:r>
                                <w:rPr>
                                  <w:rFonts w:hint="eastAsia" w:ascii="宋体" w:hAnsi="宋体" w:eastAsia="宋体" w:cs="宋体"/>
                                  <w:spacing w:val="15"/>
                                </w:rPr>
                                <w:fldChar w:fldCharType="separate"/>
                              </w:r>
                              <w:r>
                                <w:rPr>
                                  <w:rStyle w:val="10"/>
                                  <w:rFonts w:hint="eastAsia" w:ascii="宋体" w:hAnsi="宋体" w:eastAsia="宋体" w:cs="宋体"/>
                                  <w:spacing w:val="15"/>
                                </w:rPr>
                                <w:fldChar w:fldCharType="begin"/>
                              </w:r>
                              <w:r>
                                <w:rPr>
                                  <w:rStyle w:val="10"/>
                                  <w:rFonts w:hint="eastAsia" w:ascii="宋体" w:hAnsi="宋体" w:eastAsia="宋体" w:cs="宋体"/>
                                  <w:spacing w:val="15"/>
                                </w:rPr>
                                <w:instrText xml:space="preserve">INCLUDEPICTURE \d "http://news.qchm.edu.cn/_upload/article/60/d0/1481aecc48bdba6befbfb7c57648/858a61e2-a59d-4c88-8b5a-81d338caf128.jpg" \* MERGEFORMATINET </w:instrText>
                              </w:r>
                              <w:r>
                                <w:rPr>
                                  <w:rStyle w:val="10"/>
                                  <w:rFonts w:hint="eastAsia" w:ascii="宋体" w:hAnsi="宋体" w:eastAsia="宋体" w:cs="宋体"/>
                                  <w:spacing w:val="15"/>
                                </w:rPr>
                                <w:fldChar w:fldCharType="separate"/>
                              </w:r>
                              <w:r>
                                <w:rPr>
                                  <w:rFonts w:hint="eastAsia" w:ascii="宋体" w:hAnsi="宋体" w:eastAsia="宋体" w:cs="宋体"/>
                                  <w:color w:val="333333"/>
                                  <w:spacing w:val="15"/>
                                  <w:kern w:val="0"/>
                                  <w:sz w:val="22"/>
                                  <w:szCs w:val="22"/>
                                  <w:u w:val="none"/>
                                  <w:lang w:val="en-US" w:eastAsia="zh-CN" w:bidi="ar-SA"/>
                                </w:rPr>
                                <w:pict>
                                  <v:shape id="图片 13" o:spid="_x0000_s1036" type="#_x0000_t75" style="height:283.2pt;width:377.55pt;rotation:0f;" o:ole="f" fillcolor="#FFFFFF" filled="f" o:preferrelative="t" stroked="f" coordorigin="0,0" coordsize="21600,21600">
                                    <v:fill on="f" color2="#FFFFFF" focus="0%"/>
                                    <v:imagedata gain="65536f" blacklevel="0f" gamma="0" o:title="IMG_257" r:id="rId16"/>
                                    <o:lock v:ext="edit" position="f" selection="f" grouping="f" rotation="f" cropping="f" text="f" aspectratio="t"/>
                                    <w10:wrap type="none"/>
                                    <w10:anchorlock/>
                                  </v:shape>
                                </w:pict>
                              </w:r>
                              <w:r>
                                <w:rPr>
                                  <w:rStyle w:val="10"/>
                                  <w:rFonts w:hint="eastAsia" w:ascii="宋体" w:hAnsi="宋体" w:eastAsia="宋体" w:cs="宋体"/>
                                  <w:spacing w:val="15"/>
                                </w:rPr>
                                <w:fldChar w:fldCharType="end"/>
                              </w:r>
                              <w:r>
                                <w:rPr>
                                  <w:rFonts w:hint="eastAsia" w:ascii="宋体" w:hAnsi="宋体" w:eastAsia="宋体" w:cs="宋体"/>
                                  <w:spacing w:val="15"/>
                                </w:rPr>
                                <w:fldChar w:fldCharType="end"/>
                              </w:r>
                            </w:p>
                            <w:p>
                              <w:pPr>
                                <w:pStyle w:val="5"/>
                                <w:widowControl/>
                                <w:spacing w:line="357" w:lineRule="atLeast"/>
                                <w:jc w:val="center"/>
                              </w:pPr>
                            </w:p>
                            <w:p>
                              <w:pPr>
                                <w:pStyle w:val="5"/>
                                <w:widowControl/>
                                <w:spacing w:line="357" w:lineRule="atLeast"/>
                                <w:jc w:val="center"/>
                              </w:pPr>
                              <w:r>
                                <w:rPr>
                                  <w:rFonts w:hint="eastAsia" w:ascii="宋体" w:hAnsi="宋体" w:eastAsia="宋体" w:cs="宋体"/>
                                  <w:spacing w:val="15"/>
                                </w:rPr>
                                <w:fldChar w:fldCharType="begin"/>
                              </w:r>
                              <w:r>
                                <w:rPr>
                                  <w:rFonts w:hint="eastAsia" w:ascii="宋体" w:hAnsi="宋体" w:eastAsia="宋体" w:cs="宋体"/>
                                  <w:spacing w:val="15"/>
                                </w:rPr>
                                <w:instrText xml:space="preserve"> HYPERLINK "http://news.qchm.edu.cn/_ueditor/dialogs/showOriginalImg.html?img=/_upload/article/60/d0/1481aecc48bdba6befbfb7c57648/569814af-78f3-48a5-8c4c-49b3907f1015_d.jpg" \o "点击查看原图" \t "http://news.qchm.edu.cn/5a/5a/c1968a23130/_blank" </w:instrText>
                              </w:r>
                              <w:r>
                                <w:rPr>
                                  <w:rFonts w:hint="eastAsia" w:ascii="宋体" w:hAnsi="宋体" w:eastAsia="宋体" w:cs="宋体"/>
                                  <w:spacing w:val="15"/>
                                </w:rPr>
                                <w:fldChar w:fldCharType="separate"/>
                              </w:r>
                              <w:r>
                                <w:rPr>
                                  <w:rStyle w:val="10"/>
                                  <w:rFonts w:hint="eastAsia" w:ascii="宋体" w:hAnsi="宋体" w:eastAsia="宋体" w:cs="宋体"/>
                                  <w:spacing w:val="15"/>
                                </w:rPr>
                                <w:fldChar w:fldCharType="begin"/>
                              </w:r>
                              <w:r>
                                <w:rPr>
                                  <w:rStyle w:val="10"/>
                                  <w:rFonts w:hint="eastAsia" w:ascii="宋体" w:hAnsi="宋体" w:eastAsia="宋体" w:cs="宋体"/>
                                  <w:spacing w:val="15"/>
                                </w:rPr>
                                <w:instrText xml:space="preserve">INCLUDEPICTURE \d "http://news.qchm.edu.cn/_upload/article/60/d0/1481aecc48bdba6befbfb7c57648/569814af-78f3-48a5-8c4c-49b3907f1015.jpg" \* MERGEFORMATINET </w:instrText>
                              </w:r>
                              <w:r>
                                <w:rPr>
                                  <w:rStyle w:val="10"/>
                                  <w:rFonts w:hint="eastAsia" w:ascii="宋体" w:hAnsi="宋体" w:eastAsia="宋体" w:cs="宋体"/>
                                  <w:spacing w:val="15"/>
                                </w:rPr>
                                <w:fldChar w:fldCharType="separate"/>
                              </w:r>
                              <w:r>
                                <w:rPr>
                                  <w:rFonts w:hint="eastAsia" w:ascii="宋体" w:hAnsi="宋体" w:eastAsia="宋体" w:cs="宋体"/>
                                  <w:color w:val="333333"/>
                                  <w:spacing w:val="15"/>
                                  <w:kern w:val="0"/>
                                  <w:sz w:val="22"/>
                                  <w:szCs w:val="22"/>
                                  <w:u w:val="none"/>
                                  <w:lang w:val="en-US" w:eastAsia="zh-CN" w:bidi="ar-SA"/>
                                </w:rPr>
                                <w:pict>
                                  <v:shape id="图片 1027" o:spid="_x0000_s1037" type="#_x0000_t75" style="height:256pt;width:341.35pt;rotation:0f;" o:ole="f" fillcolor="#FFFFFF" filled="f" o:preferrelative="t" stroked="f" coordorigin="0,0" coordsize="21600,21600">
                                    <v:fill on="f" color2="#FFFFFF" focus="0%"/>
                                    <v:imagedata gain="65536f" blacklevel="0f" gamma="0" o:title="IMG_258" r:id="rId17"/>
                                    <o:lock v:ext="edit" position="f" selection="f" grouping="f" rotation="f" cropping="f" text="f" aspectratio="t"/>
                                    <w10:wrap type="none"/>
                                    <w10:anchorlock/>
                                  </v:shape>
                                </w:pict>
                              </w:r>
                              <w:r>
                                <w:rPr>
                                  <w:rStyle w:val="10"/>
                                  <w:rFonts w:hint="eastAsia" w:ascii="宋体" w:hAnsi="宋体" w:eastAsia="宋体" w:cs="宋体"/>
                                  <w:spacing w:val="15"/>
                                </w:rPr>
                                <w:fldChar w:fldCharType="end"/>
                              </w:r>
                              <w:r>
                                <w:rPr>
                                  <w:rFonts w:hint="eastAsia" w:ascii="宋体" w:hAnsi="宋体" w:eastAsia="宋体" w:cs="宋体"/>
                                  <w:spacing w:val="15"/>
                                </w:rPr>
                                <w:fldChar w:fldCharType="end"/>
                              </w:r>
                            </w:p>
                            <w:p>
                              <w:pPr>
                                <w:pStyle w:val="5"/>
                                <w:widowControl/>
                                <w:spacing w:line="480" w:lineRule="auto"/>
                                <w:ind w:left="0" w:firstLine="480"/>
                                <w:rPr>
                                  <w:rFonts w:hint="eastAsia" w:ascii="仿宋" w:hAnsi="仿宋" w:eastAsia="仿宋" w:cs="仿宋"/>
                                  <w:sz w:val="28"/>
                                  <w:szCs w:val="28"/>
                                </w:rPr>
                              </w:pPr>
                              <w:r>
                                <w:rPr>
                                  <w:rFonts w:hint="eastAsia" w:ascii="仿宋" w:hAnsi="仿宋" w:eastAsia="仿宋" w:cs="仿宋"/>
                                  <w:color w:val="333333"/>
                                  <w:spacing w:val="15"/>
                                  <w:sz w:val="28"/>
                                  <w:szCs w:val="28"/>
                                </w:rPr>
                                <w:t>5月22-27日，联合国教科文组织国际教育信息化大会在青岛香格里拉酒店隆重举行，我院崔宁老师应邀担任此次会议印度教育部部长以及印度驻华大使的外事联络官。</w:t>
                              </w:r>
                            </w:p>
                            <w:p>
                              <w:pPr>
                                <w:pStyle w:val="5"/>
                                <w:widowControl/>
                                <w:spacing w:line="480" w:lineRule="auto"/>
                                <w:ind w:left="0" w:firstLine="480"/>
                                <w:rPr>
                                  <w:rFonts w:hint="eastAsia" w:ascii="仿宋" w:hAnsi="仿宋" w:eastAsia="仿宋" w:cs="仿宋"/>
                                  <w:sz w:val="28"/>
                                  <w:szCs w:val="28"/>
                                </w:rPr>
                              </w:pPr>
                              <w:r>
                                <w:rPr>
                                  <w:rFonts w:hint="eastAsia" w:ascii="仿宋" w:hAnsi="仿宋" w:eastAsia="仿宋" w:cs="仿宋"/>
                                  <w:color w:val="333333"/>
                                  <w:spacing w:val="15"/>
                                  <w:sz w:val="28"/>
                                  <w:szCs w:val="28"/>
                                </w:rPr>
                                <w:t>会议期间，崔宁老师认真执行会务组安排，严格按照我国外事接待礼仪，在机场接机服务、酒店客房预订，会务标签摆放，大会陪同以及会场翻译等各个细节上都做到了无微不至，特别是陪同印度贵宾们参加了每一次主会场和分会场的活动，并为大使在多次与各国代表团的双边会议上担任了翻译，其流利的口语和周到的服务受到了印度教育部长及驻华大使的好评。</w:t>
                              </w:r>
                            </w:p>
                            <w:p>
                              <w:pPr>
                                <w:pStyle w:val="5"/>
                                <w:widowControl/>
                                <w:spacing w:line="480" w:lineRule="auto"/>
                              </w:pPr>
                              <w:r>
                                <w:rPr>
                                  <w:rFonts w:hint="eastAsia" w:ascii="仿宋" w:hAnsi="仿宋" w:eastAsia="仿宋" w:cs="仿宋"/>
                                  <w:color w:val="333333"/>
                                  <w:spacing w:val="15"/>
                                  <w:sz w:val="28"/>
                                  <w:szCs w:val="28"/>
                                </w:rPr>
                                <w:t>    作为一名外事联络官，崔宁老师始终冲锋在整个大会的最前线，和每一位贵宾直接对接，用他的真诚和敬业，为大会成功举办付出了辛勤劳动，提供了坚实的会务保障，充分展现出了我院教师优秀的综合素养，提升了我院的知名度。</w:t>
                              </w:r>
                            </w:p>
                          </w:tc>
                        </w:tr>
                      </w:tbl>
                      <w:p>
                        <w:pPr>
                          <w:spacing w:line="480" w:lineRule="auto"/>
                          <w:rPr>
                            <w:rFonts w:hint="eastAsia" w:ascii="宋体" w:hAnsi="宋体" w:eastAsia="宋体" w:cs="宋体"/>
                            <w:color w:val="333333"/>
                            <w:spacing w:val="15"/>
                            <w:sz w:val="18"/>
                            <w:szCs w:val="18"/>
                          </w:rPr>
                        </w:pPr>
                      </w:p>
                    </w:tc>
                  </w:tr>
                </w:tbl>
                <w:p>
                  <w:pPr>
                    <w:spacing w:line="357" w:lineRule="atLeast"/>
                    <w:rPr>
                      <w:rFonts w:hint="eastAsia" w:ascii="宋体" w:hAnsi="宋体" w:eastAsia="宋体" w:cs="宋体"/>
                      <w:color w:val="333333"/>
                      <w:spacing w:val="15"/>
                      <w:sz w:val="18"/>
                      <w:szCs w:val="18"/>
                    </w:rPr>
                  </w:pPr>
                </w:p>
              </w:tc>
            </w:tr>
          </w:tbl>
          <w:p>
            <w:pPr>
              <w:spacing w:line="357" w:lineRule="atLeast"/>
              <w:rPr>
                <w:rFonts w:hint="eastAsia" w:ascii="宋体" w:hAnsi="宋体" w:eastAsia="宋体" w:cs="宋体"/>
                <w:color w:val="333333"/>
                <w:spacing w:val="15"/>
                <w:sz w:val="18"/>
                <w:szCs w:val="18"/>
              </w:rPr>
            </w:pPr>
          </w:p>
        </w:tc>
      </w:tr>
    </w:tbl>
    <w:p>
      <w:pPr>
        <w:ind w:firstLine="560" w:firstLineChars="200"/>
        <w:jc w:val="left"/>
        <w:rPr>
          <w:rFonts w:hint="eastAsia" w:ascii="仿宋" w:hAnsi="仿宋" w:eastAsia="仿宋" w:cs="仿宋"/>
          <w:kern w:val="0"/>
          <w:sz w:val="28"/>
          <w:szCs w:val="28"/>
        </w:rPr>
      </w:pPr>
    </w:p>
    <w:sectPr>
      <w:footerReference r:id="rId4" w:type="default"/>
      <w:footerReference r:id="rId5" w:type="even"/>
      <w:pgSz w:w="11906" w:h="16838"/>
      <w:pgMar w:top="1247" w:right="1418" w:bottom="1418" w:left="124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vAnchor="text" w:hAnchor="margin" w:xAlign="outside" w:y="1"/>
      <w:rPr>
        <w:rStyle w:val="7"/>
        <w:rFonts w:eastAsia="宋体"/>
        <w:sz w:val="24"/>
        <w:szCs w:val="24"/>
      </w:rPr>
    </w:pPr>
    <w:r>
      <w:rPr>
        <w:rStyle w:val="7"/>
        <w:rFonts w:hint="eastAsia" w:eastAsia="宋体"/>
        <w:sz w:val="24"/>
        <w:szCs w:val="24"/>
      </w:rPr>
      <w:t>—</w:t>
    </w:r>
    <w:r>
      <w:rPr>
        <w:rFonts w:eastAsia="宋体"/>
        <w:sz w:val="24"/>
        <w:szCs w:val="24"/>
      </w:rPr>
      <w:fldChar w:fldCharType="begin"/>
    </w:r>
    <w:r>
      <w:rPr>
        <w:rStyle w:val="7"/>
        <w:rFonts w:eastAsia="宋体"/>
        <w:sz w:val="24"/>
        <w:szCs w:val="24"/>
      </w:rPr>
      <w:instrText xml:space="preserve">PAGE  </w:instrText>
    </w:r>
    <w:r>
      <w:rPr>
        <w:rFonts w:eastAsia="宋体"/>
        <w:sz w:val="24"/>
        <w:szCs w:val="24"/>
      </w:rPr>
      <w:fldChar w:fldCharType="separate"/>
    </w:r>
    <w:r>
      <w:rPr>
        <w:rStyle w:val="7"/>
        <w:rFonts w:eastAsia="宋体"/>
        <w:sz w:val="24"/>
        <w:szCs w:val="24"/>
      </w:rPr>
      <w:t>3</w:t>
    </w:r>
    <w:r>
      <w:rPr>
        <w:rFonts w:eastAsia="宋体"/>
        <w:sz w:val="24"/>
        <w:szCs w:val="24"/>
      </w:rPr>
      <w:fldChar w:fldCharType="end"/>
    </w:r>
    <w:r>
      <w:rPr>
        <w:rStyle w:val="7"/>
        <w:rFonts w:hint="eastAsia" w:eastAsia="宋体"/>
        <w:sz w:val="24"/>
        <w:szCs w:val="24"/>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B5A4A"/>
    <w:rsid w:val="000431A8"/>
    <w:rsid w:val="00060C26"/>
    <w:rsid w:val="00061DDC"/>
    <w:rsid w:val="0008151C"/>
    <w:rsid w:val="000A2906"/>
    <w:rsid w:val="00113533"/>
    <w:rsid w:val="00115209"/>
    <w:rsid w:val="00130767"/>
    <w:rsid w:val="001A5870"/>
    <w:rsid w:val="002567A3"/>
    <w:rsid w:val="00276403"/>
    <w:rsid w:val="0029272B"/>
    <w:rsid w:val="002A61F3"/>
    <w:rsid w:val="002E5B4B"/>
    <w:rsid w:val="003F44F2"/>
    <w:rsid w:val="004207B6"/>
    <w:rsid w:val="004301A1"/>
    <w:rsid w:val="0043530C"/>
    <w:rsid w:val="00490759"/>
    <w:rsid w:val="004D27FB"/>
    <w:rsid w:val="005250F5"/>
    <w:rsid w:val="00531B0C"/>
    <w:rsid w:val="005F4373"/>
    <w:rsid w:val="006A0A86"/>
    <w:rsid w:val="007204EF"/>
    <w:rsid w:val="007278F9"/>
    <w:rsid w:val="00737062"/>
    <w:rsid w:val="00787737"/>
    <w:rsid w:val="007B4AD6"/>
    <w:rsid w:val="007B7BDF"/>
    <w:rsid w:val="007C479B"/>
    <w:rsid w:val="007C5F93"/>
    <w:rsid w:val="007D0CBB"/>
    <w:rsid w:val="007E4514"/>
    <w:rsid w:val="007F0B37"/>
    <w:rsid w:val="00823413"/>
    <w:rsid w:val="00837465"/>
    <w:rsid w:val="008C2AD6"/>
    <w:rsid w:val="008E2A10"/>
    <w:rsid w:val="009015F5"/>
    <w:rsid w:val="00917E31"/>
    <w:rsid w:val="00951F1E"/>
    <w:rsid w:val="00957403"/>
    <w:rsid w:val="009B6DAD"/>
    <w:rsid w:val="009D3427"/>
    <w:rsid w:val="00A31ACE"/>
    <w:rsid w:val="00A37EE5"/>
    <w:rsid w:val="00A707A3"/>
    <w:rsid w:val="00A80897"/>
    <w:rsid w:val="00A86DCB"/>
    <w:rsid w:val="00AB1CED"/>
    <w:rsid w:val="00AD5562"/>
    <w:rsid w:val="00AF00F1"/>
    <w:rsid w:val="00B10D3C"/>
    <w:rsid w:val="00B50E41"/>
    <w:rsid w:val="00BA7CF3"/>
    <w:rsid w:val="00BB33FA"/>
    <w:rsid w:val="00BC109D"/>
    <w:rsid w:val="00BE3274"/>
    <w:rsid w:val="00C11ECA"/>
    <w:rsid w:val="00C24C3F"/>
    <w:rsid w:val="00C47D85"/>
    <w:rsid w:val="00C82B5F"/>
    <w:rsid w:val="00CD1566"/>
    <w:rsid w:val="00D07DC6"/>
    <w:rsid w:val="00D43703"/>
    <w:rsid w:val="00D92912"/>
    <w:rsid w:val="00D9447E"/>
    <w:rsid w:val="00D95E1A"/>
    <w:rsid w:val="00DB66F8"/>
    <w:rsid w:val="00DD31D0"/>
    <w:rsid w:val="00E412B2"/>
    <w:rsid w:val="00EC2FF7"/>
    <w:rsid w:val="00EC6C02"/>
    <w:rsid w:val="00ED3A26"/>
    <w:rsid w:val="00ED54CB"/>
    <w:rsid w:val="00F25C1B"/>
    <w:rsid w:val="00F45176"/>
    <w:rsid w:val="00F5201A"/>
    <w:rsid w:val="00F80E19"/>
    <w:rsid w:val="00F83A83"/>
    <w:rsid w:val="00FA7C45"/>
    <w:rsid w:val="00FB5A4A"/>
    <w:rsid w:val="00FC609A"/>
    <w:rsid w:val="00FF4472"/>
    <w:rsid w:val="03B562A5"/>
    <w:rsid w:val="04CC7C6B"/>
    <w:rsid w:val="14075E6A"/>
    <w:rsid w:val="14BA1191"/>
    <w:rsid w:val="27A625CD"/>
    <w:rsid w:val="2DBA0995"/>
    <w:rsid w:val="440234A3"/>
    <w:rsid w:val="443B7D4A"/>
    <w:rsid w:val="4AD66954"/>
    <w:rsid w:val="5027550C"/>
    <w:rsid w:val="573434A1"/>
    <w:rsid w:val="6D8A2D46"/>
    <w:rsid w:val="71FA350A"/>
    <w:rsid w:val="7B533262"/>
    <w:rsid w:val="7BDA5778"/>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宋体"/>
      <w:kern w:val="2"/>
      <w:sz w:val="32"/>
      <w:szCs w:val="32"/>
      <w:lang w:val="en-US" w:eastAsia="zh-CN" w:bidi="ar-SA"/>
    </w:rPr>
  </w:style>
  <w:style w:type="character" w:default="1" w:styleId="6">
    <w:name w:val="Default Paragraph Font"/>
    <w:unhideWhenUsed/>
    <w:uiPriority w:val="1"/>
  </w:style>
  <w:style w:type="table" w:default="1" w:styleId="11">
    <w:name w:val="Normal Table"/>
    <w:unhideWhenUsed/>
    <w:qFormat/>
    <w:uiPriority w:val="99"/>
    <w:tblPr>
      <w:tblStyle w:val="11"/>
      <w:tblLayout w:type="fixed"/>
      <w:tblCellMar>
        <w:top w:w="0" w:type="dxa"/>
        <w:left w:w="108" w:type="dxa"/>
        <w:bottom w:w="0" w:type="dxa"/>
        <w:right w:w="108" w:type="dxa"/>
      </w:tblCellMar>
    </w:tblPr>
    <w:tcPr>
      <w:textDirection w:val="lrTb"/>
    </w:tc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eastAsia="宋体"/>
      <w:kern w:val="0"/>
      <w:sz w:val="24"/>
      <w:szCs w:val="24"/>
    </w:rPr>
  </w:style>
  <w:style w:type="character" w:styleId="7">
    <w:name w:val="page number"/>
    <w:basedOn w:val="6"/>
    <w:uiPriority w:val="0"/>
    <w:rPr/>
  </w:style>
  <w:style w:type="character" w:styleId="8">
    <w:name w:val="FollowedHyperlink"/>
    <w:basedOn w:val="6"/>
    <w:uiPriority w:val="0"/>
    <w:rPr>
      <w:color w:val="333333"/>
      <w:sz w:val="22"/>
      <w:szCs w:val="22"/>
      <w:u w:val="none"/>
    </w:rPr>
  </w:style>
  <w:style w:type="character" w:styleId="9">
    <w:name w:val="Emphasis"/>
    <w:basedOn w:val="6"/>
    <w:qFormat/>
    <w:uiPriority w:val="20"/>
    <w:rPr>
      <w:color w:val="CC0000"/>
    </w:rPr>
  </w:style>
  <w:style w:type="character" w:styleId="10">
    <w:name w:val="Hyperlink"/>
    <w:basedOn w:val="6"/>
    <w:uiPriority w:val="0"/>
    <w:rPr>
      <w:color w:val="333333"/>
      <w:sz w:val="22"/>
      <w:szCs w:val="22"/>
      <w:u w:val="none"/>
    </w:rPr>
  </w:style>
  <w:style w:type="paragraph" w:customStyle="1" w:styleId="12">
    <w:name w:val="Char"/>
    <w:basedOn w:val="1"/>
    <w:uiPriority w:val="0"/>
  </w:style>
  <w:style w:type="paragraph" w:customStyle="1" w:styleId="13">
    <w:name w:val="p0"/>
    <w:basedOn w:val="1"/>
    <w:uiPriority w:val="0"/>
    <w:pPr>
      <w:widowControl/>
      <w:spacing w:before="100" w:beforeAutospacing="1" w:after="100" w:afterAutospacing="1"/>
      <w:jc w:val="left"/>
    </w:pPr>
    <w:rPr>
      <w:rFonts w:ascii="宋体" w:hAnsi="宋体" w:eastAsia="宋体"/>
      <w:kern w:val="0"/>
      <w:sz w:val="24"/>
      <w:szCs w:val="24"/>
    </w:rPr>
  </w:style>
  <w:style w:type="paragraph" w:customStyle="1" w:styleId="14">
    <w:name w:val="p_text_indent_0"/>
    <w:basedOn w:val="1"/>
    <w:uiPriority w:val="0"/>
    <w:pPr>
      <w:widowControl/>
      <w:jc w:val="left"/>
    </w:pPr>
    <w:rPr>
      <w:rFonts w:ascii="宋体" w:hAnsi="宋体" w:eastAsia="宋体"/>
      <w:kern w:val="0"/>
      <w:sz w:val="24"/>
      <w:szCs w:val="24"/>
    </w:rPr>
  </w:style>
  <w:style w:type="character" w:customStyle="1" w:styleId="15">
    <w:name w:val="table3"/>
    <w:basedOn w:val="6"/>
    <w:uiPriority w:val="0"/>
    <w:rPr/>
  </w:style>
  <w:style w:type="character" w:customStyle="1" w:styleId="16">
    <w:name w:val="right2"/>
    <w:basedOn w:val="6"/>
    <w:uiPriority w:val="0"/>
    <w:rPr/>
  </w:style>
  <w:style w:type="character" w:customStyle="1" w:styleId="17">
    <w:name w:val="right"/>
    <w:basedOn w:val="6"/>
    <w:uiPriority w:val="0"/>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8" Type="http://schemas.openxmlformats.org/officeDocument/2006/relationships/customXml" Target="../customXml/item1.xml"/><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qchm</Company>
  <Pages>8</Pages>
  <Words>341</Words>
  <Characters>1945</Characters>
  <Lines>16</Lines>
  <Paragraphs>4</Paragraphs>
  <ScaleCrop>false</ScaleCrop>
  <LinksUpToDate>false</LinksUpToDate>
  <CharactersWithSpaces>0</CharactersWithSpaces>
  <Application>WPS Office_9.1.0.5184_F1E327BC-269C-435d-A152-05C5408002CA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2015-05-04T08:01:00Z</dcterms:created>
  <dc:creator>董瑞虎</dc:creator>
  <cp:lastModifiedBy>lenovo</cp:lastModifiedBy>
  <cp:lastPrinted>2015-05-04T08:00:00Z</cp:lastPrinted>
  <dcterms:modified xsi:type="dcterms:W3CDTF">2015-09-23T07:52:22Z</dcterms:modified>
  <dc:title>支部工作简报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