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pacing w:val="46"/>
          <w:sz w:val="44"/>
        </w:rPr>
      </w:pPr>
      <w:r>
        <w:rPr>
          <w:rFonts w:hint="eastAsia"/>
          <w:b/>
          <w:bCs/>
          <w:spacing w:val="46"/>
          <w:sz w:val="44"/>
        </w:rPr>
        <w:t>青岛酒店管理职业技术学院授课计划表</w:t>
      </w:r>
    </w:p>
    <w:p>
      <w:pPr>
        <w:spacing w:afterLines="100"/>
        <w:jc w:val="center"/>
        <w:rPr>
          <w:b/>
          <w:bCs/>
          <w:spacing w:val="46"/>
          <w:sz w:val="44"/>
        </w:rPr>
      </w:pPr>
      <w:r>
        <w:rPr>
          <w:rFonts w:hint="eastAsia"/>
          <w:b/>
          <w:bCs/>
          <w:sz w:val="44"/>
          <w:szCs w:val="44"/>
          <w:u w:val="single"/>
        </w:rPr>
        <w:t xml:space="preserve"> 青岛酒店管理职业技术学院 </w:t>
      </w:r>
      <w:r>
        <w:rPr>
          <w:rFonts w:hint="eastAsia"/>
          <w:b/>
          <w:bCs/>
          <w:spacing w:val="46"/>
          <w:sz w:val="44"/>
          <w:szCs w:val="44"/>
        </w:rPr>
        <w:t>学院</w:t>
      </w:r>
      <w:r>
        <w:rPr>
          <w:rFonts w:hint="eastAsia"/>
          <w:b/>
          <w:bCs/>
          <w:sz w:val="44"/>
          <w:szCs w:val="44"/>
          <w:u w:val="single"/>
        </w:rPr>
        <w:t xml:space="preserve"> 2015-2016 </w:t>
      </w:r>
      <w:r>
        <w:rPr>
          <w:rFonts w:hint="eastAsia"/>
          <w:b/>
          <w:bCs/>
          <w:spacing w:val="46"/>
          <w:sz w:val="44"/>
          <w:szCs w:val="44"/>
        </w:rPr>
        <w:t>学年第</w:t>
      </w:r>
      <w:r>
        <w:rPr>
          <w:rFonts w:hint="eastAsia"/>
          <w:b/>
          <w:bCs/>
          <w:sz w:val="44"/>
          <w:szCs w:val="44"/>
          <w:u w:val="single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u w:val="single"/>
        </w:rPr>
        <w:t xml:space="preserve"> </w:t>
      </w:r>
      <w:r>
        <w:rPr>
          <w:rFonts w:hint="eastAsia"/>
          <w:b/>
          <w:bCs/>
          <w:spacing w:val="46"/>
          <w:sz w:val="44"/>
        </w:rPr>
        <w:t>学期</w:t>
      </w:r>
    </w:p>
    <w:tbl>
      <w:tblPr>
        <w:tblStyle w:val="8"/>
        <w:tblW w:w="141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7" w:hRule="atLeast"/>
          <w:jc w:val="center"/>
        </w:trPr>
        <w:tc>
          <w:tcPr>
            <w:tcW w:w="14127" w:type="dxa"/>
            <w:tcBorders>
              <w:top w:val="single" w:color="auto" w:sz="4" w:space="0"/>
            </w:tcBorders>
          </w:tcPr>
          <w:p>
            <w:pPr>
              <w:spacing w:beforeLines="100"/>
              <w:ind w:firstLine="967" w:firstLineChars="344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课程代码 </w:t>
            </w:r>
            <w:r>
              <w:rPr>
                <w:rFonts w:hint="eastAsia"/>
                <w:b/>
                <w:bCs/>
                <w:sz w:val="2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>课程名称</w:t>
            </w:r>
            <w:r>
              <w:rPr>
                <w:rFonts w:hint="eastAsia"/>
                <w:b/>
                <w:bCs/>
                <w:sz w:val="28"/>
                <w:u w:val="thick"/>
              </w:rPr>
              <w:t xml:space="preserve">  田径协会  </w:t>
            </w:r>
            <w:r>
              <w:rPr>
                <w:rFonts w:hint="eastAsia" w:ascii="宋体" w:hAnsi="宋体"/>
                <w:b/>
                <w:sz w:val="24"/>
              </w:rPr>
              <w:t xml:space="preserve">         </w:t>
            </w:r>
            <w:r>
              <w:rPr>
                <w:rFonts w:hint="eastAsia"/>
                <w:b/>
                <w:bCs/>
                <w:sz w:val="28"/>
              </w:rPr>
              <w:t>课程性质</w:t>
            </w:r>
            <w:r>
              <w:rPr>
                <w:rFonts w:hint="eastAsia"/>
                <w:b/>
                <w:bCs/>
                <w:sz w:val="28"/>
                <w:u w:val="thick"/>
              </w:rPr>
              <w:t xml:space="preserve">    必修课  </w:t>
            </w:r>
            <w:r>
              <w:rPr>
                <w:rFonts w:hint="eastAsia" w:ascii="宋体" w:hAnsi="宋体"/>
                <w:b/>
                <w:bCs/>
                <w:sz w:val="28"/>
                <w:u w:val="thick"/>
              </w:rPr>
              <w:t xml:space="preserve">   </w:t>
            </w:r>
          </w:p>
          <w:p>
            <w:pPr>
              <w:spacing w:beforeLines="50"/>
              <w:ind w:firstLine="967" w:firstLineChars="344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授课班级</w:t>
            </w:r>
            <w:r>
              <w:rPr>
                <w:rFonts w:hint="eastAsia"/>
                <w:b/>
                <w:bCs/>
                <w:sz w:val="28"/>
                <w:u w:val="thick"/>
              </w:rPr>
              <w:t xml:space="preserve">    全院田径爱好者     </w:t>
            </w:r>
            <w:r>
              <w:rPr>
                <w:rFonts w:hint="eastAsia" w:ascii="宋体" w:hAnsi="宋体"/>
                <w:b/>
                <w:sz w:val="24"/>
              </w:rPr>
              <w:t xml:space="preserve">          </w:t>
            </w:r>
            <w:r>
              <w:rPr>
                <w:rFonts w:hint="eastAsia"/>
                <w:b/>
                <w:bCs/>
                <w:sz w:val="28"/>
              </w:rPr>
              <w:t>授课教师</w:t>
            </w:r>
            <w:r>
              <w:rPr>
                <w:rFonts w:hint="eastAsia"/>
                <w:b/>
                <w:bCs/>
                <w:sz w:val="28"/>
                <w:u w:val="thick"/>
              </w:rPr>
              <w:t xml:space="preserve">     路毅    </w:t>
            </w:r>
          </w:p>
          <w:p>
            <w:pPr>
              <w:spacing w:beforeLines="50" w:afterLines="100"/>
              <w:ind w:firstLine="967" w:firstLineChars="344"/>
              <w:rPr>
                <w:rFonts w:ascii="宋体" w:hAnsi="宋体"/>
                <w:b/>
                <w:bCs/>
                <w:sz w:val="28"/>
                <w:u w:val="thick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专业负责人/教研室主任签字：</w:t>
            </w:r>
            <w:r>
              <w:rPr>
                <w:rFonts w:hint="eastAsia" w:ascii="宋体" w:hAnsi="宋体"/>
                <w:b/>
                <w:bCs/>
                <w:sz w:val="28"/>
                <w:u w:val="thick"/>
              </w:rPr>
              <w:t xml:space="preserve">                 </w:t>
            </w:r>
            <w:r>
              <w:rPr>
                <w:rFonts w:hint="eastAsia" w:ascii="宋体" w:hAnsi="宋体"/>
                <w:b/>
                <w:sz w:val="24"/>
              </w:rPr>
              <w:t xml:space="preserve">          </w:t>
            </w:r>
            <w:r>
              <w:rPr>
                <w:rFonts w:hint="eastAsia"/>
                <w:b/>
                <w:bCs/>
                <w:sz w:val="28"/>
              </w:rPr>
              <w:t>院长</w:t>
            </w:r>
            <w:r>
              <w:rPr>
                <w:rFonts w:hint="eastAsia" w:ascii="宋体" w:hAnsi="宋体"/>
                <w:b/>
                <w:bCs/>
                <w:sz w:val="28"/>
              </w:rPr>
              <w:t>/</w:t>
            </w:r>
            <w:r>
              <w:rPr>
                <w:rFonts w:hint="eastAsia"/>
                <w:b/>
                <w:bCs/>
                <w:sz w:val="28"/>
              </w:rPr>
              <w:t>主任签字：</w:t>
            </w:r>
            <w:r>
              <w:rPr>
                <w:rFonts w:hint="eastAsia" w:ascii="宋体" w:hAnsi="宋体"/>
                <w:b/>
                <w:bCs/>
                <w:sz w:val="28"/>
                <w:u w:val="thick"/>
              </w:rPr>
              <w:t xml:space="preserve">             </w:t>
            </w:r>
          </w:p>
          <w:tbl>
            <w:tblPr>
              <w:tblStyle w:val="9"/>
              <w:tblW w:w="12538" w:type="dxa"/>
              <w:jc w:val="center"/>
              <w:tblInd w:w="53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5"/>
              <w:gridCol w:w="1527"/>
              <w:gridCol w:w="1479"/>
              <w:gridCol w:w="1593"/>
              <w:gridCol w:w="1703"/>
              <w:gridCol w:w="1557"/>
              <w:gridCol w:w="27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0" w:hRule="atLeast"/>
                <w:jc w:val="center"/>
              </w:trPr>
              <w:tc>
                <w:tcPr>
                  <w:tcW w:w="1915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课时分配</w:t>
                  </w:r>
                </w:p>
              </w:tc>
              <w:tc>
                <w:tcPr>
                  <w:tcW w:w="152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课堂讲授</w:t>
                  </w:r>
                </w:p>
              </w:tc>
              <w:tc>
                <w:tcPr>
                  <w:tcW w:w="147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实验实训</w:t>
                  </w:r>
                </w:p>
              </w:tc>
              <w:tc>
                <w:tcPr>
                  <w:tcW w:w="159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校外见习</w:t>
                  </w: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复习考核</w:t>
                  </w:r>
                </w:p>
              </w:tc>
              <w:tc>
                <w:tcPr>
                  <w:tcW w:w="155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机动</w:t>
                  </w:r>
                </w:p>
              </w:tc>
              <w:tc>
                <w:tcPr>
                  <w:tcW w:w="276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0" w:hRule="atLeast"/>
                <w:jc w:val="center"/>
              </w:trPr>
              <w:tc>
                <w:tcPr>
                  <w:tcW w:w="191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152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4</w:t>
                  </w:r>
                </w:p>
              </w:tc>
              <w:tc>
                <w:tcPr>
                  <w:tcW w:w="147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28</w:t>
                  </w:r>
                </w:p>
              </w:tc>
              <w:tc>
                <w:tcPr>
                  <w:tcW w:w="159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6</w:t>
                  </w:r>
                </w:p>
              </w:tc>
              <w:tc>
                <w:tcPr>
                  <w:tcW w:w="155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2</w:t>
                  </w:r>
                </w:p>
              </w:tc>
              <w:tc>
                <w:tcPr>
                  <w:tcW w:w="276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40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0" w:hRule="atLeast"/>
                <w:jc w:val="center"/>
              </w:trPr>
              <w:tc>
                <w:tcPr>
                  <w:tcW w:w="1915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教材</w:t>
                  </w:r>
                </w:p>
              </w:tc>
              <w:tc>
                <w:tcPr>
                  <w:tcW w:w="300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名称</w:t>
                  </w:r>
                </w:p>
              </w:tc>
              <w:tc>
                <w:tcPr>
                  <w:tcW w:w="159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主编</w:t>
                  </w: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版次</w:t>
                  </w:r>
                </w:p>
              </w:tc>
              <w:tc>
                <w:tcPr>
                  <w:tcW w:w="155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定价</w:t>
                  </w:r>
                </w:p>
              </w:tc>
              <w:tc>
                <w:tcPr>
                  <w:tcW w:w="276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出版社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0" w:hRule="atLeast"/>
                <w:jc w:val="center"/>
              </w:trPr>
              <w:tc>
                <w:tcPr>
                  <w:tcW w:w="191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300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5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76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>
            <w:pPr>
              <w:ind w:firstLine="570"/>
              <w:rPr>
                <w:rFonts w:ascii="宋体" w:hAnsi="宋体"/>
                <w:sz w:val="24"/>
              </w:rPr>
            </w:pPr>
          </w:p>
        </w:tc>
      </w:tr>
    </w:tbl>
    <w:p>
      <w:pPr>
        <w:sectPr>
          <w:headerReference r:id="rId3" w:type="default"/>
          <w:footerReference r:id="rId4" w:type="default"/>
          <w:pgSz w:w="16838" w:h="11906" w:orient="landscape"/>
          <w:pgMar w:top="1418" w:right="1440" w:bottom="1418" w:left="1440" w:header="851" w:footer="992" w:gutter="0"/>
          <w:cols w:space="425" w:num="1"/>
          <w:docGrid w:type="lines" w:linePitch="312" w:charSpace="0"/>
        </w:sectPr>
      </w:pPr>
    </w:p>
    <w:tbl>
      <w:tblPr>
        <w:tblStyle w:val="8"/>
        <w:tblW w:w="140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19" w:hRule="atLeast"/>
          <w:jc w:val="center"/>
        </w:trPr>
        <w:tc>
          <w:tcPr>
            <w:tcW w:w="14055" w:type="dxa"/>
            <w:tcBorders>
              <w:top w:val="single" w:color="auto" w:sz="4" w:space="0"/>
            </w:tcBorders>
          </w:tcPr>
          <w:p>
            <w:pPr>
              <w:ind w:firstLine="570"/>
              <w:rPr>
                <w:rFonts w:ascii="宋体" w:hAnsi="宋体"/>
                <w:sz w:val="24"/>
              </w:rPr>
            </w:pPr>
          </w:p>
          <w:tbl>
            <w:tblPr>
              <w:tblStyle w:val="9"/>
              <w:tblW w:w="12939" w:type="dxa"/>
              <w:jc w:val="center"/>
              <w:tblInd w:w="65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7"/>
              <w:gridCol w:w="1100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0" w:hRule="atLeast"/>
                <w:jc w:val="center"/>
              </w:trPr>
              <w:tc>
                <w:tcPr>
                  <w:tcW w:w="193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学期教学目标</w:t>
                  </w:r>
                </w:p>
              </w:tc>
              <w:tc>
                <w:tcPr>
                  <w:tcW w:w="11002" w:type="dxa"/>
                  <w:vAlign w:val="center"/>
                </w:tcPr>
                <w:p>
                  <w:pPr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为丰富校园文化生活,提高学生体育运动水平,提高我校体育竞赛水平,迎接</w:t>
                  </w:r>
                  <w:r>
                    <w:rPr>
                      <w:rFonts w:hint="eastAsia" w:ascii="宋体" w:hAnsi="宋体"/>
                      <w:sz w:val="24"/>
                    </w:rPr>
                    <w:t>省级、</w:t>
                  </w:r>
                  <w:r>
                    <w:rPr>
                      <w:rFonts w:ascii="宋体" w:hAnsi="宋体"/>
                      <w:sz w:val="24"/>
                    </w:rPr>
                    <w:t>市级的田径</w:t>
                  </w:r>
                  <w:r>
                    <w:rPr>
                      <w:rFonts w:hint="eastAsia" w:ascii="宋体" w:hAnsi="宋体"/>
                      <w:sz w:val="24"/>
                    </w:rPr>
                    <w:t>比赛</w:t>
                  </w:r>
                  <w:r>
                    <w:rPr>
                      <w:rFonts w:ascii="宋体" w:hAnsi="宋体"/>
                      <w:sz w:val="24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19" w:hRule="atLeast"/>
                <w:jc w:val="center"/>
              </w:trPr>
              <w:tc>
                <w:tcPr>
                  <w:tcW w:w="1937" w:type="dxa"/>
                  <w:vAlign w:val="center"/>
                </w:tcPr>
                <w:p>
                  <w:pPr>
                    <w:ind w:left="360" w:hanging="360" w:hangingChars="15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学期教学任务</w:t>
                  </w:r>
                </w:p>
              </w:tc>
              <w:tc>
                <w:tcPr>
                  <w:tcW w:w="11002" w:type="dxa"/>
                  <w:vAlign w:val="center"/>
                </w:tcPr>
                <w:p>
                  <w:pPr>
                    <w:ind w:left="360" w:hanging="360" w:hangingChars="15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1、培养学生对田径运动的兴趣，组织和吸引更多的学生参加田径活动。　　</w:t>
                  </w:r>
                </w:p>
                <w:p>
                  <w:pPr>
                    <w:ind w:left="360" w:hanging="360" w:hangingChars="15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2、发展柔韧、协调、灵敏、速度、弹跳等运动素质。　　</w:t>
                  </w:r>
                </w:p>
                <w:p>
                  <w:pPr>
                    <w:ind w:left="360" w:hanging="360" w:hangingChars="15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3、学习和掌握田径各项运动所需的基本活动技能，逐步培养完成各种练习的正确姿势，对学生的特长的培养。　　</w:t>
                  </w:r>
                </w:p>
                <w:p>
                  <w:pPr>
                    <w:ind w:left="360" w:hanging="360" w:hangingChars="15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4、在训练过程中努力培养学生守纪律、爱集体、懂礼貌、爱学习、勇于吃苦、意志顽强的品质，使其能够全面发展。　　</w:t>
                  </w:r>
                </w:p>
                <w:p>
                  <w:pPr>
                    <w:spacing w:line="360" w:lineRule="auto"/>
                    <w:ind w:left="360" w:hanging="360" w:hangingChars="150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>
            <w:pPr>
              <w:ind w:firstLine="570"/>
              <w:rPr>
                <w:rFonts w:ascii="宋体" w:hAnsi="宋体"/>
                <w:sz w:val="24"/>
              </w:rPr>
            </w:pPr>
          </w:p>
        </w:tc>
      </w:tr>
    </w:tbl>
    <w:p>
      <w:pPr/>
    </w:p>
    <w:tbl>
      <w:tblPr>
        <w:tblStyle w:val="8"/>
        <w:tblW w:w="14034" w:type="dxa"/>
        <w:tblInd w:w="10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397"/>
        <w:gridCol w:w="3272"/>
        <w:gridCol w:w="2552"/>
        <w:gridCol w:w="2344"/>
        <w:gridCol w:w="916"/>
        <w:gridCol w:w="14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tblHeader/>
        </w:trPr>
        <w:tc>
          <w:tcPr>
            <w:tcW w:w="113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6"/>
              </w:rPr>
              <w:t>周次</w:t>
            </w:r>
          </w:p>
        </w:tc>
        <w:tc>
          <w:tcPr>
            <w:tcW w:w="2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6"/>
              </w:rPr>
              <w:t>授课章节（单元）</w:t>
            </w:r>
          </w:p>
        </w:tc>
        <w:tc>
          <w:tcPr>
            <w:tcW w:w="327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6"/>
              </w:rPr>
              <w:t>授课内容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6"/>
              </w:rPr>
              <w:t>重点难点</w:t>
            </w:r>
          </w:p>
        </w:tc>
        <w:tc>
          <w:tcPr>
            <w:tcW w:w="23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6"/>
              </w:rPr>
              <w:t>授课形式或方法</w:t>
            </w:r>
          </w:p>
        </w:tc>
        <w:tc>
          <w:tcPr>
            <w:tcW w:w="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6"/>
              </w:rPr>
              <w:t>课时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6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23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本学期的协会计划和目标说明</w:t>
            </w:r>
          </w:p>
        </w:tc>
        <w:tc>
          <w:tcPr>
            <w:tcW w:w="3272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国际田联最新规则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4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讲解</w:t>
            </w:r>
          </w:p>
        </w:tc>
        <w:tc>
          <w:tcPr>
            <w:tcW w:w="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23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以恢复性训练为主</w:t>
            </w:r>
          </w:p>
        </w:tc>
        <w:tc>
          <w:tcPr>
            <w:tcW w:w="3272" w:type="dxa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1.绕场地7圈；</w:t>
            </w:r>
          </w:p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2.拉韧带练习领跑、计时跑，变速跑等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体能恢复</w:t>
            </w:r>
          </w:p>
        </w:tc>
        <w:tc>
          <w:tcPr>
            <w:tcW w:w="234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讲解练习</w:t>
            </w:r>
          </w:p>
        </w:tc>
        <w:tc>
          <w:tcPr>
            <w:tcW w:w="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23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协调性练习  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以恢复性训练为主</w:t>
            </w:r>
          </w:p>
        </w:tc>
        <w:tc>
          <w:tcPr>
            <w:tcW w:w="327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通过各种辅助练习，进一步提高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全身的协调性。 集体练习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4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讲解练习</w:t>
            </w:r>
          </w:p>
        </w:tc>
        <w:tc>
          <w:tcPr>
            <w:tcW w:w="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23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1． 耐力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2．各种辅助练习</w:t>
            </w:r>
          </w:p>
        </w:tc>
        <w:tc>
          <w:tcPr>
            <w:tcW w:w="3272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耐力训练：800米、1500米、3000米、（男）5000米、领跑、计时跑，变速跑等；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4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讲解示范练习</w:t>
            </w:r>
          </w:p>
        </w:tc>
        <w:tc>
          <w:tcPr>
            <w:tcW w:w="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23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1． 各项专项技术练习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2． 速度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全面发展学生的身体素质练习，提高学生的速度。</w:t>
            </w:r>
          </w:p>
        </w:tc>
        <w:tc>
          <w:tcPr>
            <w:tcW w:w="3272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速度训练：50米、100米、150米、200米、300米、400米、行进间30米、超前加速跑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4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讲解示范练习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分组练习</w:t>
            </w:r>
          </w:p>
        </w:tc>
        <w:tc>
          <w:tcPr>
            <w:tcW w:w="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</w:t>
            </w:r>
          </w:p>
        </w:tc>
        <w:tc>
          <w:tcPr>
            <w:tcW w:w="2397" w:type="dxa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选拔测试赛</w:t>
            </w:r>
          </w:p>
        </w:tc>
        <w:tc>
          <w:tcPr>
            <w:tcW w:w="3272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通过各专项测试，确定学生擅长的运动项目，根据项目分组练习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4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讲解示范练习</w:t>
            </w:r>
          </w:p>
        </w:tc>
        <w:tc>
          <w:tcPr>
            <w:tcW w:w="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</w:t>
            </w:r>
          </w:p>
        </w:tc>
        <w:tc>
          <w:tcPr>
            <w:tcW w:w="23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力量练习    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3272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力量训练：单足跳、双脚纵跳，抱膝跳，蛙跳、三级跳等；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4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分组练习</w:t>
            </w:r>
          </w:p>
        </w:tc>
        <w:tc>
          <w:tcPr>
            <w:tcW w:w="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3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进一步提高学生的力量练习，发展学生的耐力。</w:t>
            </w:r>
          </w:p>
        </w:tc>
        <w:tc>
          <w:tcPr>
            <w:tcW w:w="3272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立定跳、跳台阶、俯卧撑，收腹举退，仰卧起坐，俯卧两头起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4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分组练习</w:t>
            </w:r>
          </w:p>
        </w:tc>
        <w:tc>
          <w:tcPr>
            <w:tcW w:w="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23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1． 跑、跳技术练习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2．速度耐力掌握和了解跑、跳技术，提高速度耐力。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272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各专项技术的学习和练习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跑跳投各专项技术要领</w:t>
            </w:r>
          </w:p>
        </w:tc>
        <w:tc>
          <w:tcPr>
            <w:tcW w:w="234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讲解示范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分组练习</w:t>
            </w:r>
          </w:p>
        </w:tc>
        <w:tc>
          <w:tcPr>
            <w:tcW w:w="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3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起跑和起跑后的加速跑技术的学习</w:t>
            </w:r>
          </w:p>
        </w:tc>
        <w:tc>
          <w:tcPr>
            <w:tcW w:w="3272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蹲踞式起跑和站立式起跑及起跑器的使用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熟练使用起跑器</w:t>
            </w:r>
          </w:p>
        </w:tc>
        <w:tc>
          <w:tcPr>
            <w:tcW w:w="234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集体练习</w:t>
            </w:r>
          </w:p>
        </w:tc>
        <w:tc>
          <w:tcPr>
            <w:tcW w:w="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23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1． 协调灵敏   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2． 身体练习学生的协调性得到进一步的加强。集体练习</w:t>
            </w:r>
          </w:p>
        </w:tc>
        <w:tc>
          <w:tcPr>
            <w:tcW w:w="3272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准备活动多元化，增加协调性的运动元素，培养充分做好准备活动的习惯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避免受伤</w:t>
            </w:r>
          </w:p>
        </w:tc>
        <w:tc>
          <w:tcPr>
            <w:tcW w:w="234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集体练习</w:t>
            </w:r>
          </w:p>
        </w:tc>
        <w:tc>
          <w:tcPr>
            <w:tcW w:w="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2397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各专项技能测试</w:t>
            </w:r>
          </w:p>
        </w:tc>
        <w:tc>
          <w:tcPr>
            <w:tcW w:w="3272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阶段测试</w:t>
            </w:r>
          </w:p>
        </w:tc>
        <w:tc>
          <w:tcPr>
            <w:tcW w:w="234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23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1． 各项专项技术练习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2． 速度耐力学生的各项技术得到一定的练习。</w:t>
            </w:r>
          </w:p>
        </w:tc>
        <w:tc>
          <w:tcPr>
            <w:tcW w:w="3272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根据不同训练期适当调整训练计划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4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讲解示范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分组练习</w:t>
            </w:r>
          </w:p>
        </w:tc>
        <w:tc>
          <w:tcPr>
            <w:tcW w:w="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23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力量练习    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3272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力量训练：单足跳、双脚纵跳，抱膝跳，蛙跳、三级跳等；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4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讲解示范练习</w:t>
            </w:r>
          </w:p>
        </w:tc>
        <w:tc>
          <w:tcPr>
            <w:tcW w:w="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23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1． 协调灵敏    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2．跳跃练习学生的协调性得到进一步的加强。提高学生的跳跃能力。集体练</w:t>
            </w:r>
          </w:p>
        </w:tc>
        <w:tc>
          <w:tcPr>
            <w:tcW w:w="3272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反应训练：加距离触地往返跑、反方向起跑训练、听信号做起跑练习等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4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讲解示范练习</w:t>
            </w:r>
          </w:p>
        </w:tc>
        <w:tc>
          <w:tcPr>
            <w:tcW w:w="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23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1． 跑、跳技术练习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2． 速度耐力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掌握和提高学生的跑、跳技术。</w:t>
            </w:r>
          </w:p>
        </w:tc>
        <w:tc>
          <w:tcPr>
            <w:tcW w:w="3272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体会高重心的跑</w:t>
            </w:r>
          </w:p>
        </w:tc>
        <w:tc>
          <w:tcPr>
            <w:tcW w:w="234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讲解示范练习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集体练习</w:t>
            </w:r>
          </w:p>
        </w:tc>
        <w:tc>
          <w:tcPr>
            <w:tcW w:w="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23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1． 柔韧、灵敏    2．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速度练习进一步提高学生的柔韧好灵敏性。集体练习</w:t>
            </w:r>
          </w:p>
        </w:tc>
        <w:tc>
          <w:tcPr>
            <w:tcW w:w="3272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做好肌肉韧带的拉伸</w:t>
            </w:r>
          </w:p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速度训练：50米、100米、150米、200米、300米、400米、行进间30米、超前加速跑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动作规范</w:t>
            </w:r>
          </w:p>
        </w:tc>
        <w:tc>
          <w:tcPr>
            <w:tcW w:w="234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讲解示范练习</w:t>
            </w:r>
          </w:p>
        </w:tc>
        <w:tc>
          <w:tcPr>
            <w:tcW w:w="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23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1． 速度练习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加强学生速度的练习。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集体练习</w:t>
            </w:r>
          </w:p>
        </w:tc>
        <w:tc>
          <w:tcPr>
            <w:tcW w:w="327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跨步跳50米4组 </w:t>
            </w:r>
          </w:p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30米单足跳、纵跳30下、高抬腿40次各两组 、10米6组 、50米4组、100米2组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动作的协调性</w:t>
            </w:r>
          </w:p>
        </w:tc>
        <w:tc>
          <w:tcPr>
            <w:tcW w:w="234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讲解示范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分组练习</w:t>
            </w:r>
          </w:p>
        </w:tc>
        <w:tc>
          <w:tcPr>
            <w:tcW w:w="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2397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机动</w:t>
            </w:r>
          </w:p>
        </w:tc>
        <w:tc>
          <w:tcPr>
            <w:tcW w:w="3272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赛前准备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4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2397" w:type="dxa"/>
            <w:vAlign w:val="center"/>
          </w:tcPr>
          <w:p>
            <w:pPr/>
            <w:r>
              <w:rPr>
                <w:rFonts w:hint="eastAsia"/>
              </w:rPr>
              <w:t>1、  测试赛     2、  通过测试检查学生本学期的学习训练情况。</w:t>
            </w:r>
          </w:p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72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各专项准备活动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避免受伤</w:t>
            </w:r>
          </w:p>
        </w:tc>
        <w:tc>
          <w:tcPr>
            <w:tcW w:w="234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集体</w:t>
            </w:r>
          </w:p>
        </w:tc>
        <w:tc>
          <w:tcPr>
            <w:tcW w:w="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</w:tbl>
    <w:p>
      <w:pPr/>
      <w:r>
        <w:rPr>
          <w:rFonts w:hint="eastAsia"/>
        </w:rPr>
        <w:t>注：1. 授课计划周数为校历周数减1。</w:t>
      </w:r>
    </w:p>
    <w:p>
      <w:pPr>
        <w:ind w:firstLine="420" w:firstLineChars="200"/>
      </w:pPr>
      <w:r>
        <w:rPr>
          <w:rFonts w:hint="eastAsia"/>
        </w:rPr>
        <w:t>2. 授课形式主要有：课堂讲授、实验实训、校外见习、混合式教学等，方法主要有：讲授法、任务驱动法、情境模拟法、案例分析法、小组讨论法等。</w:t>
      </w:r>
    </w:p>
    <w:sectPr>
      <w:headerReference r:id="rId5" w:type="default"/>
      <w:type w:val="continuous"/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238562"/>
    </w:sdtPr>
    <w:sdtContent>
      <w:p>
        <w:pPr>
          <w:pStyle w:val="3"/>
          <w:jc w:val="center"/>
        </w:pPr>
      </w:p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  <w:jc w:val="left"/>
      <w:rPr>
        <w:sz w:val="21"/>
        <w:szCs w:val="21"/>
      </w:rPr>
    </w:pPr>
    <w:r>
      <w:drawing>
        <wp:inline distT="0" distB="0" distL="0" distR="0">
          <wp:extent cx="2514600" cy="386715"/>
          <wp:effectExtent l="19050" t="19050" r="19050" b="13335"/>
          <wp:docPr id="3" name="图片 3" descr="C:\Users\Administrator.FG9VQFZX84PXJ2N\Desktop\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Administrator.FG9VQFZX84PXJ2N\Desktop\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0" cy="386861"/>
                  </a:xfrm>
                  <a:prstGeom prst="rect">
                    <a:avLst/>
                  </a:prstGeom>
                  <a:noFill/>
                  <a:ln>
                    <a:solidFill>
                      <a:schemeClr val="bg1"/>
                    </a:solidFill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</w:t>
    </w:r>
    <w:r>
      <w:rPr>
        <w:rFonts w:hint="eastAsia"/>
        <w:sz w:val="21"/>
        <w:szCs w:val="21"/>
      </w:rPr>
      <w:t xml:space="preserve">                                                                              </w:t>
    </w:r>
    <w:r>
      <w:rPr>
        <w:rFonts w:hint="eastAsia" w:asciiTheme="minorEastAsia" w:hAnsiTheme="minorEastAsia"/>
      </w:rPr>
      <w:t>******授课计划表</w:t>
    </w:r>
  </w:p>
  <w:p>
    <w:pPr>
      <w:pStyle w:val="4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88A"/>
    <w:rsid w:val="00030B67"/>
    <w:rsid w:val="00034BA0"/>
    <w:rsid w:val="00037ABB"/>
    <w:rsid w:val="000600DA"/>
    <w:rsid w:val="00067CF3"/>
    <w:rsid w:val="00075B25"/>
    <w:rsid w:val="00085014"/>
    <w:rsid w:val="00085BDA"/>
    <w:rsid w:val="0008797A"/>
    <w:rsid w:val="000A2545"/>
    <w:rsid w:val="000A5E4B"/>
    <w:rsid w:val="000B3FF9"/>
    <w:rsid w:val="000C7F44"/>
    <w:rsid w:val="000D1742"/>
    <w:rsid w:val="000D17C1"/>
    <w:rsid w:val="000D5E3B"/>
    <w:rsid w:val="000D68A2"/>
    <w:rsid w:val="000E1D13"/>
    <w:rsid w:val="000E2704"/>
    <w:rsid w:val="000E477E"/>
    <w:rsid w:val="000E488A"/>
    <w:rsid w:val="000F4072"/>
    <w:rsid w:val="001014B8"/>
    <w:rsid w:val="00106FF2"/>
    <w:rsid w:val="0010739A"/>
    <w:rsid w:val="001078CE"/>
    <w:rsid w:val="0014423F"/>
    <w:rsid w:val="0014447B"/>
    <w:rsid w:val="0014749D"/>
    <w:rsid w:val="00161FA2"/>
    <w:rsid w:val="001677A4"/>
    <w:rsid w:val="001677AC"/>
    <w:rsid w:val="001931D6"/>
    <w:rsid w:val="001A1A4B"/>
    <w:rsid w:val="001B4012"/>
    <w:rsid w:val="001C6BC3"/>
    <w:rsid w:val="001D1033"/>
    <w:rsid w:val="001E4316"/>
    <w:rsid w:val="00201131"/>
    <w:rsid w:val="002036AD"/>
    <w:rsid w:val="00205434"/>
    <w:rsid w:val="002251FF"/>
    <w:rsid w:val="00233DF9"/>
    <w:rsid w:val="00237DDA"/>
    <w:rsid w:val="002447C4"/>
    <w:rsid w:val="0025355A"/>
    <w:rsid w:val="002760FA"/>
    <w:rsid w:val="002A4636"/>
    <w:rsid w:val="002B669D"/>
    <w:rsid w:val="002C2984"/>
    <w:rsid w:val="002D6C1C"/>
    <w:rsid w:val="002D7E13"/>
    <w:rsid w:val="002E0F6A"/>
    <w:rsid w:val="002F7784"/>
    <w:rsid w:val="00332C89"/>
    <w:rsid w:val="0033412B"/>
    <w:rsid w:val="003341DB"/>
    <w:rsid w:val="00336CA3"/>
    <w:rsid w:val="00365F45"/>
    <w:rsid w:val="00391623"/>
    <w:rsid w:val="00392EE8"/>
    <w:rsid w:val="003A4FB8"/>
    <w:rsid w:val="003A67EB"/>
    <w:rsid w:val="003B7F67"/>
    <w:rsid w:val="003C794F"/>
    <w:rsid w:val="003D0468"/>
    <w:rsid w:val="003E42D3"/>
    <w:rsid w:val="003E4CBD"/>
    <w:rsid w:val="00426A91"/>
    <w:rsid w:val="00451E80"/>
    <w:rsid w:val="00456161"/>
    <w:rsid w:val="004803D1"/>
    <w:rsid w:val="00496592"/>
    <w:rsid w:val="004A1892"/>
    <w:rsid w:val="004A5AC2"/>
    <w:rsid w:val="004A723C"/>
    <w:rsid w:val="004B229A"/>
    <w:rsid w:val="004C033C"/>
    <w:rsid w:val="004C5414"/>
    <w:rsid w:val="004C7EF9"/>
    <w:rsid w:val="004D0775"/>
    <w:rsid w:val="004D10BC"/>
    <w:rsid w:val="004D189A"/>
    <w:rsid w:val="004F7F6A"/>
    <w:rsid w:val="00500AAC"/>
    <w:rsid w:val="005123C7"/>
    <w:rsid w:val="0051788E"/>
    <w:rsid w:val="00534402"/>
    <w:rsid w:val="00537AEA"/>
    <w:rsid w:val="00554B43"/>
    <w:rsid w:val="00555663"/>
    <w:rsid w:val="00560737"/>
    <w:rsid w:val="0056205D"/>
    <w:rsid w:val="00564637"/>
    <w:rsid w:val="0057072E"/>
    <w:rsid w:val="00570A72"/>
    <w:rsid w:val="005815FA"/>
    <w:rsid w:val="00585E78"/>
    <w:rsid w:val="00591422"/>
    <w:rsid w:val="005942F2"/>
    <w:rsid w:val="00595974"/>
    <w:rsid w:val="005A0B2D"/>
    <w:rsid w:val="005A75EA"/>
    <w:rsid w:val="005B2A84"/>
    <w:rsid w:val="005B3227"/>
    <w:rsid w:val="005B44F6"/>
    <w:rsid w:val="005B666A"/>
    <w:rsid w:val="005E1222"/>
    <w:rsid w:val="005E56A6"/>
    <w:rsid w:val="005F496F"/>
    <w:rsid w:val="005F7107"/>
    <w:rsid w:val="005F7BBB"/>
    <w:rsid w:val="0061103A"/>
    <w:rsid w:val="00612205"/>
    <w:rsid w:val="00617167"/>
    <w:rsid w:val="00617D1C"/>
    <w:rsid w:val="006236D5"/>
    <w:rsid w:val="00631722"/>
    <w:rsid w:val="0063510C"/>
    <w:rsid w:val="00667053"/>
    <w:rsid w:val="00667748"/>
    <w:rsid w:val="006768F7"/>
    <w:rsid w:val="006874BD"/>
    <w:rsid w:val="00690D0D"/>
    <w:rsid w:val="006A615E"/>
    <w:rsid w:val="006B10E8"/>
    <w:rsid w:val="006B12CE"/>
    <w:rsid w:val="006B7224"/>
    <w:rsid w:val="006B7921"/>
    <w:rsid w:val="006C0161"/>
    <w:rsid w:val="006C2C71"/>
    <w:rsid w:val="006C4727"/>
    <w:rsid w:val="006D18AA"/>
    <w:rsid w:val="006D7F6C"/>
    <w:rsid w:val="006F0CBF"/>
    <w:rsid w:val="00703D6C"/>
    <w:rsid w:val="00711D0B"/>
    <w:rsid w:val="00721FF5"/>
    <w:rsid w:val="0072779C"/>
    <w:rsid w:val="0073785A"/>
    <w:rsid w:val="00740B33"/>
    <w:rsid w:val="0074543C"/>
    <w:rsid w:val="00750C0F"/>
    <w:rsid w:val="0075544C"/>
    <w:rsid w:val="00755625"/>
    <w:rsid w:val="0076476F"/>
    <w:rsid w:val="00766E11"/>
    <w:rsid w:val="007717E8"/>
    <w:rsid w:val="00775168"/>
    <w:rsid w:val="00776BB4"/>
    <w:rsid w:val="007777B0"/>
    <w:rsid w:val="0078645E"/>
    <w:rsid w:val="00790F67"/>
    <w:rsid w:val="0079247F"/>
    <w:rsid w:val="00796B17"/>
    <w:rsid w:val="007A1B0E"/>
    <w:rsid w:val="007A1F82"/>
    <w:rsid w:val="007A49B3"/>
    <w:rsid w:val="007B0D58"/>
    <w:rsid w:val="007B1C47"/>
    <w:rsid w:val="007B6894"/>
    <w:rsid w:val="007C0256"/>
    <w:rsid w:val="007D0CCC"/>
    <w:rsid w:val="007D5ED2"/>
    <w:rsid w:val="007E0E1D"/>
    <w:rsid w:val="007E2BCF"/>
    <w:rsid w:val="007F2E04"/>
    <w:rsid w:val="007F5B27"/>
    <w:rsid w:val="00821598"/>
    <w:rsid w:val="00827D4B"/>
    <w:rsid w:val="00831696"/>
    <w:rsid w:val="00860AD1"/>
    <w:rsid w:val="0086503C"/>
    <w:rsid w:val="00865BC1"/>
    <w:rsid w:val="008678C8"/>
    <w:rsid w:val="008751E4"/>
    <w:rsid w:val="0088393B"/>
    <w:rsid w:val="00894887"/>
    <w:rsid w:val="00895C55"/>
    <w:rsid w:val="00897980"/>
    <w:rsid w:val="008A41F6"/>
    <w:rsid w:val="008A5A24"/>
    <w:rsid w:val="008B4E36"/>
    <w:rsid w:val="008C4C2B"/>
    <w:rsid w:val="008D6679"/>
    <w:rsid w:val="008D6E13"/>
    <w:rsid w:val="008D7A9C"/>
    <w:rsid w:val="008E1A9E"/>
    <w:rsid w:val="008E24BF"/>
    <w:rsid w:val="008E5DB0"/>
    <w:rsid w:val="008E6A50"/>
    <w:rsid w:val="009005DD"/>
    <w:rsid w:val="00921A15"/>
    <w:rsid w:val="0093043F"/>
    <w:rsid w:val="009435B8"/>
    <w:rsid w:val="009466DE"/>
    <w:rsid w:val="009525BA"/>
    <w:rsid w:val="00954C33"/>
    <w:rsid w:val="0096335D"/>
    <w:rsid w:val="00965DD7"/>
    <w:rsid w:val="0096713C"/>
    <w:rsid w:val="009716EA"/>
    <w:rsid w:val="00982DBD"/>
    <w:rsid w:val="00987056"/>
    <w:rsid w:val="009A07FB"/>
    <w:rsid w:val="009A67B2"/>
    <w:rsid w:val="009A73DC"/>
    <w:rsid w:val="009C280B"/>
    <w:rsid w:val="009C5FC5"/>
    <w:rsid w:val="009C6E3E"/>
    <w:rsid w:val="009E6D6D"/>
    <w:rsid w:val="009F6396"/>
    <w:rsid w:val="00A00ECE"/>
    <w:rsid w:val="00A14A1E"/>
    <w:rsid w:val="00A17DC8"/>
    <w:rsid w:val="00A23142"/>
    <w:rsid w:val="00A3276C"/>
    <w:rsid w:val="00A32A51"/>
    <w:rsid w:val="00A33EBD"/>
    <w:rsid w:val="00A36CD5"/>
    <w:rsid w:val="00A40A66"/>
    <w:rsid w:val="00A41DE0"/>
    <w:rsid w:val="00A665C1"/>
    <w:rsid w:val="00A70198"/>
    <w:rsid w:val="00A74A40"/>
    <w:rsid w:val="00AA1D0F"/>
    <w:rsid w:val="00AC52FD"/>
    <w:rsid w:val="00AD2E08"/>
    <w:rsid w:val="00B1090D"/>
    <w:rsid w:val="00B24BEE"/>
    <w:rsid w:val="00B35ABB"/>
    <w:rsid w:val="00B36105"/>
    <w:rsid w:val="00B41AD9"/>
    <w:rsid w:val="00B52F5F"/>
    <w:rsid w:val="00B53582"/>
    <w:rsid w:val="00B57756"/>
    <w:rsid w:val="00B75274"/>
    <w:rsid w:val="00B76548"/>
    <w:rsid w:val="00B923A3"/>
    <w:rsid w:val="00BA24F9"/>
    <w:rsid w:val="00BA36F6"/>
    <w:rsid w:val="00BA72EC"/>
    <w:rsid w:val="00BC26F8"/>
    <w:rsid w:val="00BD2F3F"/>
    <w:rsid w:val="00BD4F96"/>
    <w:rsid w:val="00BD666F"/>
    <w:rsid w:val="00BF059A"/>
    <w:rsid w:val="00C00A27"/>
    <w:rsid w:val="00C015D7"/>
    <w:rsid w:val="00C050C5"/>
    <w:rsid w:val="00C05B64"/>
    <w:rsid w:val="00C13508"/>
    <w:rsid w:val="00C138A4"/>
    <w:rsid w:val="00C156FE"/>
    <w:rsid w:val="00C2390C"/>
    <w:rsid w:val="00C23DEF"/>
    <w:rsid w:val="00C267AD"/>
    <w:rsid w:val="00C26F49"/>
    <w:rsid w:val="00C37144"/>
    <w:rsid w:val="00C37B1C"/>
    <w:rsid w:val="00C479CD"/>
    <w:rsid w:val="00C55425"/>
    <w:rsid w:val="00C63254"/>
    <w:rsid w:val="00C852B2"/>
    <w:rsid w:val="00C8586D"/>
    <w:rsid w:val="00C93805"/>
    <w:rsid w:val="00C94C9D"/>
    <w:rsid w:val="00C96D93"/>
    <w:rsid w:val="00CA2398"/>
    <w:rsid w:val="00CB2705"/>
    <w:rsid w:val="00CC3D1E"/>
    <w:rsid w:val="00CD1EF5"/>
    <w:rsid w:val="00CD3321"/>
    <w:rsid w:val="00CD33B3"/>
    <w:rsid w:val="00CE0CC9"/>
    <w:rsid w:val="00CE5632"/>
    <w:rsid w:val="00D00501"/>
    <w:rsid w:val="00D14E52"/>
    <w:rsid w:val="00D2385D"/>
    <w:rsid w:val="00D24FCD"/>
    <w:rsid w:val="00D40A8F"/>
    <w:rsid w:val="00D476A5"/>
    <w:rsid w:val="00DA1717"/>
    <w:rsid w:val="00DA5F4E"/>
    <w:rsid w:val="00DD02DB"/>
    <w:rsid w:val="00DD0858"/>
    <w:rsid w:val="00DD0E20"/>
    <w:rsid w:val="00DD55BE"/>
    <w:rsid w:val="00DF262E"/>
    <w:rsid w:val="00E00003"/>
    <w:rsid w:val="00E073FF"/>
    <w:rsid w:val="00E103D7"/>
    <w:rsid w:val="00E203AE"/>
    <w:rsid w:val="00E3258E"/>
    <w:rsid w:val="00E36E52"/>
    <w:rsid w:val="00E37254"/>
    <w:rsid w:val="00E43AF9"/>
    <w:rsid w:val="00E43E72"/>
    <w:rsid w:val="00E45877"/>
    <w:rsid w:val="00E47C11"/>
    <w:rsid w:val="00E552C9"/>
    <w:rsid w:val="00E62A2F"/>
    <w:rsid w:val="00E724C8"/>
    <w:rsid w:val="00E76708"/>
    <w:rsid w:val="00EA485F"/>
    <w:rsid w:val="00EB58D4"/>
    <w:rsid w:val="00EC68DC"/>
    <w:rsid w:val="00ED1F65"/>
    <w:rsid w:val="00EE02B8"/>
    <w:rsid w:val="00EE507A"/>
    <w:rsid w:val="00EF0751"/>
    <w:rsid w:val="00EF22B0"/>
    <w:rsid w:val="00EF4719"/>
    <w:rsid w:val="00F0148A"/>
    <w:rsid w:val="00F118BA"/>
    <w:rsid w:val="00F305D4"/>
    <w:rsid w:val="00F3483C"/>
    <w:rsid w:val="00F551D6"/>
    <w:rsid w:val="00F62039"/>
    <w:rsid w:val="00F670C7"/>
    <w:rsid w:val="00F81819"/>
    <w:rsid w:val="00F82327"/>
    <w:rsid w:val="00F84CE8"/>
    <w:rsid w:val="00F93C81"/>
    <w:rsid w:val="00F956CB"/>
    <w:rsid w:val="00FA3A1C"/>
    <w:rsid w:val="00FA512B"/>
    <w:rsid w:val="00FB37EF"/>
    <w:rsid w:val="00FC28F6"/>
    <w:rsid w:val="00FC3AC1"/>
    <w:rsid w:val="00FC7B5C"/>
    <w:rsid w:val="00FE02C8"/>
    <w:rsid w:val="00FE27B4"/>
    <w:rsid w:val="00FE282D"/>
    <w:rsid w:val="00FE4487"/>
    <w:rsid w:val="00FF00AE"/>
    <w:rsid w:val="00FF3A98"/>
    <w:rsid w:val="00FF4ABD"/>
    <w:rsid w:val="00FF5455"/>
    <w:rsid w:val="6EBF4C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Indent 3"/>
    <w:basedOn w:val="1"/>
    <w:link w:val="12"/>
    <w:uiPriority w:val="0"/>
    <w:pPr>
      <w:ind w:right="-358" w:rightChars="-128" w:firstLine="180"/>
    </w:pPr>
    <w:rPr>
      <w:rFonts w:ascii="宋体" w:hAnsi="宋体" w:eastAsiaTheme="minorEastAsia" w:cstheme="minorBidi"/>
      <w:bCs/>
      <w:sz w:val="24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正文文本缩进 3 Char"/>
    <w:link w:val="5"/>
    <w:uiPriority w:val="0"/>
    <w:rPr>
      <w:rFonts w:ascii="宋体" w:hAnsi="宋体"/>
      <w:bCs/>
      <w:sz w:val="24"/>
      <w:szCs w:val="24"/>
    </w:rPr>
  </w:style>
  <w:style w:type="character" w:customStyle="1" w:styleId="13">
    <w:name w:val="正文文本缩进 3 Char1"/>
    <w:basedOn w:val="7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4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292</Words>
  <Characters>1670</Characters>
  <Lines>13</Lines>
  <Paragraphs>3</Paragraphs>
  <TotalTime>0</TotalTime>
  <ScaleCrop>false</ScaleCrop>
  <LinksUpToDate>false</LinksUpToDate>
  <CharactersWithSpaces>1959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2015-06-16T05:09:00Z</dcterms:created>
  <dc:creator>微软用户</dc:creator>
  <cp:lastModifiedBy>lenovo</cp:lastModifiedBy>
  <cp:lastPrinted>2015-06-24T09:28:00Z</cp:lastPrinted>
  <dcterms:modified xsi:type="dcterms:W3CDTF">2015-11-18T06:32:11Z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